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0BB7" w14:textId="77777777" w:rsidR="00DE7EEA" w:rsidRPr="002F5375" w:rsidRDefault="00DE7EEA" w:rsidP="00DE7EEA">
      <w:pPr>
        <w:jc w:val="center"/>
        <w:rPr>
          <w:rFonts w:ascii="Arial" w:hAnsi="Arial" w:cs="Arial"/>
          <w:b/>
          <w:sz w:val="21"/>
          <w:szCs w:val="21"/>
        </w:rPr>
      </w:pPr>
      <w:bookmarkStart w:id="0" w:name="_GoBack"/>
      <w:bookmarkEnd w:id="0"/>
      <w:r w:rsidRPr="002F5375">
        <w:rPr>
          <w:rFonts w:ascii="Arial" w:hAnsi="Arial" w:cs="Arial"/>
          <w:b/>
          <w:sz w:val="21"/>
          <w:szCs w:val="21"/>
        </w:rPr>
        <w:t>City of Austin, Texas</w:t>
      </w:r>
    </w:p>
    <w:p w14:paraId="3CAEA3A7" w14:textId="0F155D77" w:rsidR="00DE7EEA" w:rsidRPr="002F5375" w:rsidRDefault="00DE7EEA" w:rsidP="00DE7EEA">
      <w:pPr>
        <w:jc w:val="center"/>
        <w:rPr>
          <w:rFonts w:ascii="Arial" w:hAnsi="Arial" w:cs="Arial"/>
          <w:b/>
          <w:sz w:val="21"/>
          <w:szCs w:val="21"/>
        </w:rPr>
      </w:pPr>
      <w:r w:rsidRPr="002F5375">
        <w:rPr>
          <w:rFonts w:ascii="Arial" w:hAnsi="Arial" w:cs="Arial"/>
          <w:b/>
          <w:sz w:val="21"/>
          <w:szCs w:val="21"/>
        </w:rPr>
        <w:t>NON</w:t>
      </w:r>
      <w:r w:rsidR="00EA486F" w:rsidRPr="002F5375">
        <w:rPr>
          <w:rFonts w:ascii="Arial" w:hAnsi="Arial" w:cs="Arial"/>
          <w:b/>
          <w:sz w:val="21"/>
          <w:szCs w:val="21"/>
        </w:rPr>
        <w:t>-</w:t>
      </w:r>
      <w:r w:rsidRPr="002F5375">
        <w:rPr>
          <w:rFonts w:ascii="Arial" w:hAnsi="Arial" w:cs="Arial"/>
          <w:b/>
          <w:sz w:val="21"/>
          <w:szCs w:val="21"/>
        </w:rPr>
        <w:t>DISCRIMINATION</w:t>
      </w:r>
      <w:r w:rsidR="001D6EEF" w:rsidRPr="002F5375">
        <w:rPr>
          <w:rFonts w:ascii="Arial" w:hAnsi="Arial" w:cs="Arial"/>
          <w:b/>
          <w:sz w:val="21"/>
          <w:szCs w:val="21"/>
        </w:rPr>
        <w:t xml:space="preserve"> AND NON-RETALIATION</w:t>
      </w:r>
      <w:r w:rsidRPr="002F5375">
        <w:rPr>
          <w:rFonts w:ascii="Arial" w:hAnsi="Arial" w:cs="Arial"/>
          <w:b/>
          <w:sz w:val="21"/>
          <w:szCs w:val="21"/>
        </w:rPr>
        <w:t xml:space="preserve"> CERTIFICATION</w:t>
      </w:r>
    </w:p>
    <w:p w14:paraId="12C909E0" w14:textId="77777777" w:rsidR="00DE7EEA" w:rsidRPr="002F5375" w:rsidRDefault="00DE7EEA" w:rsidP="00D83322">
      <w:pPr>
        <w:ind w:firstLine="450"/>
        <w:jc w:val="center"/>
        <w:rPr>
          <w:rFonts w:ascii="Arial" w:hAnsi="Arial" w:cs="Arial"/>
          <w:sz w:val="21"/>
          <w:szCs w:val="21"/>
        </w:rPr>
      </w:pPr>
    </w:p>
    <w:p w14:paraId="458C7F70" w14:textId="77777777" w:rsidR="00A9459E" w:rsidRPr="002F5375" w:rsidRDefault="00A9459E" w:rsidP="002F5375">
      <w:pPr>
        <w:ind w:firstLine="360"/>
        <w:rPr>
          <w:rFonts w:ascii="Arial" w:hAnsi="Arial" w:cs="Arial"/>
          <w:b/>
          <w:sz w:val="21"/>
          <w:szCs w:val="21"/>
        </w:rPr>
      </w:pPr>
      <w:r w:rsidRPr="002F5375">
        <w:rPr>
          <w:rFonts w:ascii="Arial" w:hAnsi="Arial" w:cs="Arial"/>
          <w:b/>
          <w:sz w:val="21"/>
          <w:szCs w:val="21"/>
        </w:rPr>
        <w:t>City of Austin, Texas</w:t>
      </w:r>
    </w:p>
    <w:p w14:paraId="53927986" w14:textId="77777777" w:rsidR="003B194F" w:rsidRPr="002F5375" w:rsidRDefault="00D83322" w:rsidP="002F5375">
      <w:pPr>
        <w:ind w:firstLine="360"/>
        <w:jc w:val="both"/>
        <w:rPr>
          <w:rFonts w:ascii="Arial" w:hAnsi="Arial" w:cs="Arial"/>
          <w:b/>
          <w:sz w:val="21"/>
          <w:szCs w:val="21"/>
        </w:rPr>
      </w:pPr>
      <w:r w:rsidRPr="002F5375">
        <w:rPr>
          <w:rFonts w:ascii="Arial" w:hAnsi="Arial" w:cs="Arial"/>
          <w:b/>
          <w:sz w:val="21"/>
          <w:szCs w:val="21"/>
        </w:rPr>
        <w:t xml:space="preserve">Equal Employment/Fair Housing Office </w:t>
      </w:r>
    </w:p>
    <w:p w14:paraId="09AC2850" w14:textId="77777777" w:rsidR="003B194F" w:rsidRPr="002F5375" w:rsidRDefault="003B194F" w:rsidP="003B194F">
      <w:pPr>
        <w:spacing w:before="120" w:after="120"/>
        <w:ind w:firstLine="360"/>
        <w:jc w:val="both"/>
        <w:rPr>
          <w:rFonts w:ascii="Arial" w:hAnsi="Arial" w:cs="Arial"/>
          <w:b/>
          <w:sz w:val="21"/>
          <w:szCs w:val="21"/>
        </w:rPr>
      </w:pPr>
    </w:p>
    <w:p w14:paraId="6E5D3C3C" w14:textId="3D881044" w:rsidR="003A2F30" w:rsidRPr="002F5375" w:rsidRDefault="003A2F30" w:rsidP="003B194F">
      <w:pPr>
        <w:spacing w:before="120" w:after="120"/>
        <w:ind w:firstLine="360"/>
        <w:jc w:val="both"/>
        <w:rPr>
          <w:rFonts w:ascii="Arial" w:hAnsi="Arial" w:cs="Arial"/>
          <w:sz w:val="21"/>
          <w:szCs w:val="21"/>
        </w:rPr>
      </w:pPr>
      <w:r w:rsidRPr="002F5375">
        <w:rPr>
          <w:rFonts w:ascii="Arial" w:hAnsi="Arial" w:cs="Arial"/>
          <w:sz w:val="21"/>
          <w:szCs w:val="21"/>
        </w:rPr>
        <w:t xml:space="preserve">To: City of Austin, Texas, </w:t>
      </w:r>
    </w:p>
    <w:p w14:paraId="09DCB0AD" w14:textId="47104C26" w:rsidR="00DE7EEA" w:rsidRPr="002F5375" w:rsidRDefault="00DE7EEA" w:rsidP="006B7957">
      <w:pPr>
        <w:spacing w:before="120" w:after="120"/>
        <w:ind w:left="360"/>
        <w:jc w:val="both"/>
        <w:rPr>
          <w:rFonts w:ascii="Arial" w:hAnsi="Arial" w:cs="Arial"/>
          <w:sz w:val="21"/>
          <w:szCs w:val="21"/>
        </w:rPr>
      </w:pPr>
      <w:r w:rsidRPr="002F5375">
        <w:rPr>
          <w:rFonts w:ascii="Arial" w:hAnsi="Arial" w:cs="Arial"/>
          <w:sz w:val="21"/>
          <w:szCs w:val="21"/>
        </w:rPr>
        <w:t>I hereby certify that our firm</w:t>
      </w:r>
      <w:r w:rsidR="00467D0D" w:rsidRPr="002F5375">
        <w:rPr>
          <w:rFonts w:ascii="Arial" w:hAnsi="Arial" w:cs="Arial"/>
          <w:sz w:val="21"/>
          <w:szCs w:val="21"/>
        </w:rPr>
        <w:t xml:space="preserve"> </w:t>
      </w:r>
      <w:r w:rsidR="000377D3" w:rsidRPr="002F5375">
        <w:rPr>
          <w:rFonts w:ascii="Arial" w:hAnsi="Arial" w:cs="Arial"/>
          <w:sz w:val="21"/>
          <w:szCs w:val="21"/>
        </w:rPr>
        <w:t>complies with</w:t>
      </w:r>
      <w:r w:rsidRPr="002F5375">
        <w:rPr>
          <w:rFonts w:ascii="Arial" w:hAnsi="Arial" w:cs="Arial"/>
          <w:sz w:val="21"/>
          <w:szCs w:val="21"/>
        </w:rPr>
        <w:t xml:space="preserve"> the </w:t>
      </w:r>
      <w:r w:rsidR="007563B9" w:rsidRPr="002F5375">
        <w:rPr>
          <w:rFonts w:ascii="Arial" w:hAnsi="Arial" w:cs="Arial"/>
          <w:sz w:val="21"/>
          <w:szCs w:val="21"/>
        </w:rPr>
        <w:t xml:space="preserve">Code of the </w:t>
      </w:r>
      <w:r w:rsidRPr="002F5375">
        <w:rPr>
          <w:rFonts w:ascii="Arial" w:hAnsi="Arial" w:cs="Arial"/>
          <w:sz w:val="21"/>
          <w:szCs w:val="21"/>
        </w:rPr>
        <w:t xml:space="preserve">City </w:t>
      </w:r>
      <w:r w:rsidR="007563B9" w:rsidRPr="002F5375">
        <w:rPr>
          <w:rFonts w:ascii="Arial" w:hAnsi="Arial" w:cs="Arial"/>
          <w:sz w:val="21"/>
          <w:szCs w:val="21"/>
        </w:rPr>
        <w:t>of Austin</w:t>
      </w:r>
      <w:r w:rsidRPr="002F5375">
        <w:rPr>
          <w:rFonts w:ascii="Arial" w:hAnsi="Arial" w:cs="Arial"/>
          <w:sz w:val="21"/>
          <w:szCs w:val="21"/>
        </w:rPr>
        <w:t>,</w:t>
      </w:r>
      <w:r w:rsidR="00467D0D" w:rsidRPr="002F5375">
        <w:rPr>
          <w:rFonts w:ascii="Arial" w:hAnsi="Arial" w:cs="Arial"/>
          <w:sz w:val="21"/>
          <w:szCs w:val="21"/>
        </w:rPr>
        <w:t xml:space="preserve"> </w:t>
      </w:r>
      <w:r w:rsidR="007563B9" w:rsidRPr="002F5375">
        <w:rPr>
          <w:rFonts w:ascii="Arial" w:hAnsi="Arial" w:cs="Arial"/>
          <w:sz w:val="21"/>
          <w:szCs w:val="21"/>
        </w:rPr>
        <w:t>Section 5-4-2</w:t>
      </w:r>
      <w:r w:rsidR="00230E0B" w:rsidRPr="002F5375">
        <w:rPr>
          <w:rFonts w:ascii="Arial" w:hAnsi="Arial" w:cs="Arial"/>
          <w:sz w:val="21"/>
          <w:szCs w:val="21"/>
        </w:rPr>
        <w:t xml:space="preserve"> </w:t>
      </w:r>
      <w:r w:rsidRPr="002F5375">
        <w:rPr>
          <w:rFonts w:ascii="Arial" w:hAnsi="Arial" w:cs="Arial"/>
          <w:sz w:val="21"/>
          <w:szCs w:val="21"/>
        </w:rPr>
        <w:t>as reiterated below</w:t>
      </w:r>
      <w:r w:rsidR="002E0A8B" w:rsidRPr="002F5375">
        <w:rPr>
          <w:rFonts w:ascii="Arial" w:hAnsi="Arial" w:cs="Arial"/>
          <w:sz w:val="21"/>
          <w:szCs w:val="21"/>
        </w:rPr>
        <w:t>,     and agrees</w:t>
      </w:r>
      <w:r w:rsidRPr="002F5375">
        <w:rPr>
          <w:rFonts w:ascii="Arial" w:hAnsi="Arial" w:cs="Arial"/>
          <w:sz w:val="21"/>
          <w:szCs w:val="21"/>
        </w:rPr>
        <w:t>:</w:t>
      </w:r>
    </w:p>
    <w:p w14:paraId="16D1B2F5" w14:textId="223E3163" w:rsidR="003A2F30" w:rsidRPr="002F5375" w:rsidRDefault="00A9459E" w:rsidP="006B7957">
      <w:pPr>
        <w:spacing w:before="120" w:after="120"/>
        <w:ind w:left="360" w:firstLine="540"/>
        <w:jc w:val="both"/>
        <w:rPr>
          <w:rFonts w:ascii="Arial" w:hAnsi="Arial" w:cs="Arial"/>
          <w:sz w:val="21"/>
          <w:szCs w:val="21"/>
        </w:rPr>
      </w:pPr>
      <w:r w:rsidRPr="002F5375">
        <w:rPr>
          <w:rFonts w:ascii="Arial" w:hAnsi="Arial" w:cs="Arial"/>
          <w:sz w:val="21"/>
          <w:szCs w:val="21"/>
        </w:rPr>
        <w:t>(1)</w:t>
      </w:r>
      <w:r w:rsidRPr="002F5375">
        <w:rPr>
          <w:rFonts w:ascii="Arial" w:hAnsi="Arial" w:cs="Arial"/>
          <w:sz w:val="21"/>
          <w:szCs w:val="21"/>
        </w:rPr>
        <w:tab/>
      </w:r>
      <w:r w:rsidR="004B304B" w:rsidRPr="002F5375">
        <w:rPr>
          <w:rFonts w:ascii="Arial" w:hAnsi="Arial" w:cs="Arial"/>
          <w:sz w:val="21"/>
          <w:szCs w:val="21"/>
        </w:rPr>
        <w:t xml:space="preserve">Not to engage in any discriminatory employment practice defined in </w:t>
      </w:r>
      <w:r w:rsidR="0056546B" w:rsidRPr="002F5375">
        <w:rPr>
          <w:rFonts w:ascii="Arial" w:hAnsi="Arial" w:cs="Arial"/>
          <w:sz w:val="21"/>
          <w:szCs w:val="21"/>
        </w:rPr>
        <w:t>this chapter</w:t>
      </w:r>
      <w:r w:rsidR="003A2F30" w:rsidRPr="002F5375">
        <w:rPr>
          <w:rFonts w:ascii="Arial" w:hAnsi="Arial" w:cs="Arial"/>
          <w:sz w:val="21"/>
          <w:szCs w:val="21"/>
        </w:rPr>
        <w:t>.</w:t>
      </w:r>
    </w:p>
    <w:p w14:paraId="05CB2E2F" w14:textId="4C168349" w:rsidR="0056546B" w:rsidRPr="002F5375" w:rsidRDefault="004B304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To take affirmative action to ensure that applicants are employed</w:t>
      </w:r>
      <w:r w:rsidR="003A2F30" w:rsidRPr="002F5375">
        <w:rPr>
          <w:rFonts w:ascii="Arial" w:hAnsi="Arial" w:cs="Arial"/>
          <w:sz w:val="21"/>
          <w:szCs w:val="21"/>
        </w:rPr>
        <w:t>,</w:t>
      </w:r>
      <w:r w:rsidRPr="002F5375">
        <w:rPr>
          <w:rFonts w:ascii="Arial" w:hAnsi="Arial" w:cs="Arial"/>
          <w:sz w:val="21"/>
          <w:szCs w:val="21"/>
        </w:rPr>
        <w:t xml:space="preserve"> and that employees are treated during employment, without discrimination being practiced against them as defined in </w:t>
      </w:r>
      <w:r w:rsidR="004E59BB" w:rsidRPr="002F5375">
        <w:rPr>
          <w:rFonts w:ascii="Arial" w:hAnsi="Arial" w:cs="Arial"/>
          <w:sz w:val="21"/>
          <w:szCs w:val="21"/>
        </w:rPr>
        <w:t>this c</w:t>
      </w:r>
      <w:r w:rsidRPr="002F5375">
        <w:rPr>
          <w:rFonts w:ascii="Arial" w:hAnsi="Arial" w:cs="Arial"/>
          <w:sz w:val="21"/>
          <w:szCs w:val="21"/>
        </w:rPr>
        <w:t>hapter</w:t>
      </w:r>
      <w:r w:rsidR="00C34244" w:rsidRPr="002F5375">
        <w:rPr>
          <w:rFonts w:ascii="Arial" w:hAnsi="Arial" w:cs="Arial"/>
          <w:sz w:val="21"/>
          <w:szCs w:val="21"/>
        </w:rPr>
        <w:t>, including</w:t>
      </w:r>
      <w:r w:rsidR="003A2F30" w:rsidRPr="002F5375">
        <w:rPr>
          <w:rFonts w:ascii="Arial" w:hAnsi="Arial" w:cs="Arial"/>
          <w:sz w:val="21"/>
          <w:szCs w:val="21"/>
        </w:rPr>
        <w:t xml:space="preserve"> affi</w:t>
      </w:r>
      <w:r w:rsidR="00467D0D" w:rsidRPr="002F5375">
        <w:rPr>
          <w:rFonts w:ascii="Arial" w:hAnsi="Arial" w:cs="Arial"/>
          <w:sz w:val="21"/>
          <w:szCs w:val="21"/>
        </w:rPr>
        <w:t>rmative action</w:t>
      </w:r>
      <w:r w:rsidR="00C34244" w:rsidRPr="002F5375">
        <w:rPr>
          <w:rFonts w:ascii="Arial" w:hAnsi="Arial" w:cs="Arial"/>
          <w:sz w:val="21"/>
          <w:szCs w:val="21"/>
        </w:rPr>
        <w:t xml:space="preserve"> relative to employment, promotion, demotion or transfer, recruitment or recruitment advertising, layoff or termination, rate of pay or other forms of compensation, and selection for training or any other terms, conditions or privileges of employment. </w:t>
      </w:r>
      <w:r w:rsidR="00467D0D" w:rsidRPr="002F5375">
        <w:rPr>
          <w:rFonts w:ascii="Arial" w:hAnsi="Arial" w:cs="Arial"/>
          <w:sz w:val="21"/>
          <w:szCs w:val="21"/>
        </w:rPr>
        <w:t xml:space="preserve"> </w:t>
      </w:r>
    </w:p>
    <w:p w14:paraId="5EB777FF" w14:textId="13C89BFA" w:rsidR="0056546B" w:rsidRPr="002F5375" w:rsidRDefault="0056546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 xml:space="preserve">To post in conspicuous places, available to </w:t>
      </w:r>
      <w:r w:rsidR="003A2F30" w:rsidRPr="002F5375">
        <w:rPr>
          <w:rFonts w:ascii="Arial" w:hAnsi="Arial" w:cs="Arial"/>
          <w:sz w:val="21"/>
          <w:szCs w:val="21"/>
        </w:rPr>
        <w:t>e</w:t>
      </w:r>
      <w:r w:rsidRPr="002F5375">
        <w:rPr>
          <w:rFonts w:ascii="Arial" w:hAnsi="Arial" w:cs="Arial"/>
          <w:sz w:val="21"/>
          <w:szCs w:val="21"/>
        </w:rPr>
        <w:t xml:space="preserve">mployees and applicants for employment, notices to be provided by </w:t>
      </w:r>
      <w:r w:rsidR="00BD56E4" w:rsidRPr="002F5375">
        <w:rPr>
          <w:rFonts w:ascii="Arial" w:hAnsi="Arial" w:cs="Arial"/>
          <w:sz w:val="21"/>
          <w:szCs w:val="21"/>
        </w:rPr>
        <w:t xml:space="preserve">the Equal Employment/Fair Housing Office </w:t>
      </w:r>
      <w:r w:rsidRPr="002F5375">
        <w:rPr>
          <w:rFonts w:ascii="Arial" w:hAnsi="Arial" w:cs="Arial"/>
          <w:sz w:val="21"/>
          <w:szCs w:val="21"/>
        </w:rPr>
        <w:t>setting forth the provisions of this chapter.</w:t>
      </w:r>
    </w:p>
    <w:p w14:paraId="3F8350F2" w14:textId="37B49C51" w:rsidR="0056546B" w:rsidRPr="002F5375" w:rsidRDefault="0056546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 xml:space="preserve">To state in all </w:t>
      </w:r>
      <w:r w:rsidR="003A2F30" w:rsidRPr="002F5375">
        <w:rPr>
          <w:rFonts w:ascii="Arial" w:hAnsi="Arial" w:cs="Arial"/>
          <w:sz w:val="21"/>
          <w:szCs w:val="21"/>
        </w:rPr>
        <w:t>s</w:t>
      </w:r>
      <w:r w:rsidRPr="002F5375">
        <w:rPr>
          <w:rFonts w:ascii="Arial" w:hAnsi="Arial" w:cs="Arial"/>
          <w:sz w:val="21"/>
          <w:szCs w:val="21"/>
        </w:rPr>
        <w:t>olicitations or advertisements for employees placed by or on behalf of the Contractor, that all qualified applicants will receive consideration for employment without regard to race, creed, color, religion, national origin, sexual orientation, gender identity, disability,</w:t>
      </w:r>
      <w:r w:rsidR="003A2F30" w:rsidRPr="002F5375">
        <w:rPr>
          <w:rFonts w:ascii="Arial" w:hAnsi="Arial" w:cs="Arial"/>
          <w:sz w:val="21"/>
          <w:szCs w:val="21"/>
        </w:rPr>
        <w:t xml:space="preserve"> </w:t>
      </w:r>
      <w:r w:rsidRPr="002F5375">
        <w:rPr>
          <w:rFonts w:ascii="Arial" w:hAnsi="Arial" w:cs="Arial"/>
          <w:sz w:val="21"/>
          <w:szCs w:val="21"/>
        </w:rPr>
        <w:t>sex or age.</w:t>
      </w:r>
    </w:p>
    <w:p w14:paraId="2BC52F8E" w14:textId="2CCE64F8" w:rsidR="000A584D" w:rsidRPr="002F5375" w:rsidRDefault="0056546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To obtain a written statement from any labor union or labor organization furnishing labor or service to</w:t>
      </w:r>
      <w:r w:rsidR="00805D4F" w:rsidRPr="002F5375">
        <w:rPr>
          <w:rFonts w:ascii="Arial" w:hAnsi="Arial" w:cs="Arial"/>
          <w:sz w:val="21"/>
          <w:szCs w:val="21"/>
        </w:rPr>
        <w:t xml:space="preserve"> </w:t>
      </w:r>
      <w:r w:rsidRPr="002F5375">
        <w:rPr>
          <w:rFonts w:ascii="Arial" w:hAnsi="Arial" w:cs="Arial"/>
          <w:sz w:val="21"/>
          <w:szCs w:val="21"/>
        </w:rPr>
        <w:t xml:space="preserve">Contractors in which </w:t>
      </w:r>
      <w:r w:rsidR="004E59BB" w:rsidRPr="002F5375">
        <w:rPr>
          <w:rFonts w:ascii="Arial" w:hAnsi="Arial" w:cs="Arial"/>
          <w:sz w:val="21"/>
          <w:szCs w:val="21"/>
        </w:rPr>
        <w:t xml:space="preserve">said </w:t>
      </w:r>
      <w:r w:rsidRPr="002F5375">
        <w:rPr>
          <w:rFonts w:ascii="Arial" w:hAnsi="Arial" w:cs="Arial"/>
          <w:sz w:val="21"/>
          <w:szCs w:val="21"/>
        </w:rPr>
        <w:t>union or organization has agreed not to engage in any discriminatory</w:t>
      </w:r>
      <w:r w:rsidR="0023041D" w:rsidRPr="002F5375">
        <w:rPr>
          <w:rFonts w:ascii="Arial" w:hAnsi="Arial" w:cs="Arial"/>
          <w:sz w:val="21"/>
          <w:szCs w:val="21"/>
        </w:rPr>
        <w:t xml:space="preserve"> </w:t>
      </w:r>
      <w:r w:rsidRPr="002F5375">
        <w:rPr>
          <w:rFonts w:ascii="Arial" w:hAnsi="Arial" w:cs="Arial"/>
          <w:sz w:val="21"/>
          <w:szCs w:val="21"/>
        </w:rPr>
        <w:t xml:space="preserve">employment practices as defined in </w:t>
      </w:r>
      <w:r w:rsidR="000A584D" w:rsidRPr="002F5375">
        <w:rPr>
          <w:rFonts w:ascii="Arial" w:hAnsi="Arial" w:cs="Arial"/>
          <w:sz w:val="21"/>
          <w:szCs w:val="21"/>
        </w:rPr>
        <w:t xml:space="preserve">this chapter and to </w:t>
      </w:r>
      <w:r w:rsidRPr="002F5375">
        <w:rPr>
          <w:rFonts w:ascii="Arial" w:hAnsi="Arial" w:cs="Arial"/>
          <w:sz w:val="21"/>
          <w:szCs w:val="21"/>
        </w:rPr>
        <w:t xml:space="preserve">take affirmative action to implement policies and provisions of </w:t>
      </w:r>
      <w:r w:rsidR="00EA486F" w:rsidRPr="002F5375">
        <w:rPr>
          <w:rFonts w:ascii="Arial" w:hAnsi="Arial" w:cs="Arial"/>
          <w:sz w:val="21"/>
          <w:szCs w:val="21"/>
        </w:rPr>
        <w:t>this chapter.</w:t>
      </w:r>
    </w:p>
    <w:p w14:paraId="46BE13AE" w14:textId="3232232B" w:rsidR="000A584D" w:rsidRPr="002F5375" w:rsidRDefault="0056546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 xml:space="preserve">To cooperate fully with </w:t>
      </w:r>
      <w:r w:rsidR="00BD56E4" w:rsidRPr="002F5375">
        <w:rPr>
          <w:rFonts w:ascii="Arial" w:hAnsi="Arial" w:cs="Arial"/>
          <w:sz w:val="21"/>
          <w:szCs w:val="21"/>
        </w:rPr>
        <w:t>City and the Equal Employment/Fair Housing Office</w:t>
      </w:r>
      <w:r w:rsidRPr="002F5375">
        <w:rPr>
          <w:rFonts w:ascii="Arial" w:hAnsi="Arial" w:cs="Arial"/>
          <w:sz w:val="21"/>
          <w:szCs w:val="21"/>
        </w:rPr>
        <w:t xml:space="preserve"> in connection with any investigation or conciliation effort of </w:t>
      </w:r>
      <w:r w:rsidR="00604BB6" w:rsidRPr="002F5375">
        <w:rPr>
          <w:rFonts w:ascii="Arial" w:hAnsi="Arial" w:cs="Arial"/>
          <w:sz w:val="21"/>
          <w:szCs w:val="21"/>
        </w:rPr>
        <w:t xml:space="preserve">the Equal Employment/Fair Housing Office </w:t>
      </w:r>
      <w:r w:rsidRPr="002F5375">
        <w:rPr>
          <w:rFonts w:ascii="Arial" w:hAnsi="Arial" w:cs="Arial"/>
          <w:sz w:val="21"/>
          <w:szCs w:val="21"/>
        </w:rPr>
        <w:t xml:space="preserve">to </w:t>
      </w:r>
      <w:r w:rsidR="000370F5" w:rsidRPr="002F5375">
        <w:rPr>
          <w:rFonts w:ascii="Arial" w:hAnsi="Arial" w:cs="Arial"/>
          <w:sz w:val="21"/>
          <w:szCs w:val="21"/>
        </w:rPr>
        <w:t>e</w:t>
      </w:r>
      <w:r w:rsidRPr="002F5375">
        <w:rPr>
          <w:rFonts w:ascii="Arial" w:hAnsi="Arial" w:cs="Arial"/>
          <w:sz w:val="21"/>
          <w:szCs w:val="21"/>
        </w:rPr>
        <w:t>nsure that the purpose of the provisions against discriminatory employment practice</w:t>
      </w:r>
      <w:r w:rsidR="004E59BB" w:rsidRPr="002F5375">
        <w:rPr>
          <w:rFonts w:ascii="Arial" w:hAnsi="Arial" w:cs="Arial"/>
          <w:sz w:val="21"/>
          <w:szCs w:val="21"/>
        </w:rPr>
        <w:t>s are</w:t>
      </w:r>
      <w:r w:rsidRPr="002F5375">
        <w:rPr>
          <w:rFonts w:ascii="Arial" w:hAnsi="Arial" w:cs="Arial"/>
          <w:sz w:val="21"/>
          <w:szCs w:val="21"/>
        </w:rPr>
        <w:t xml:space="preserve"> being carried out</w:t>
      </w:r>
      <w:r w:rsidR="0004799E" w:rsidRPr="002F5375">
        <w:rPr>
          <w:rFonts w:ascii="Arial" w:hAnsi="Arial" w:cs="Arial"/>
          <w:sz w:val="21"/>
          <w:szCs w:val="21"/>
        </w:rPr>
        <w:t>.</w:t>
      </w:r>
    </w:p>
    <w:p w14:paraId="0505E3CA" w14:textId="7C8AC03C" w:rsidR="000A584D" w:rsidRPr="002F5375" w:rsidRDefault="0056546B" w:rsidP="00230E0B">
      <w:pPr>
        <w:numPr>
          <w:ilvl w:val="0"/>
          <w:numId w:val="3"/>
        </w:numPr>
        <w:tabs>
          <w:tab w:val="clear" w:pos="720"/>
          <w:tab w:val="left" w:pos="1440"/>
        </w:tabs>
        <w:spacing w:before="120" w:after="120"/>
        <w:ind w:left="1440" w:hanging="540"/>
        <w:jc w:val="both"/>
        <w:rPr>
          <w:rFonts w:ascii="Arial" w:hAnsi="Arial" w:cs="Arial"/>
          <w:sz w:val="21"/>
          <w:szCs w:val="21"/>
        </w:rPr>
      </w:pPr>
      <w:r w:rsidRPr="002F5375">
        <w:rPr>
          <w:rFonts w:ascii="Arial" w:hAnsi="Arial" w:cs="Arial"/>
          <w:sz w:val="21"/>
          <w:szCs w:val="21"/>
        </w:rPr>
        <w:t xml:space="preserve">To require </w:t>
      </w:r>
      <w:r w:rsidR="00C34244" w:rsidRPr="002F5375">
        <w:rPr>
          <w:rFonts w:ascii="Arial" w:hAnsi="Arial" w:cs="Arial"/>
          <w:sz w:val="21"/>
          <w:szCs w:val="21"/>
        </w:rPr>
        <w:t xml:space="preserve">of </w:t>
      </w:r>
      <w:r w:rsidRPr="002F5375">
        <w:rPr>
          <w:rFonts w:ascii="Arial" w:hAnsi="Arial" w:cs="Arial"/>
          <w:sz w:val="21"/>
          <w:szCs w:val="21"/>
        </w:rPr>
        <w:t xml:space="preserve">all subcontractors having </w:t>
      </w:r>
      <w:r w:rsidR="00C34244" w:rsidRPr="002F5375">
        <w:rPr>
          <w:rFonts w:ascii="Arial" w:hAnsi="Arial" w:cs="Arial"/>
          <w:sz w:val="21"/>
          <w:szCs w:val="21"/>
        </w:rPr>
        <w:t xml:space="preserve">15 </w:t>
      </w:r>
      <w:r w:rsidRPr="002F5375">
        <w:rPr>
          <w:rFonts w:ascii="Arial" w:hAnsi="Arial" w:cs="Arial"/>
          <w:sz w:val="21"/>
          <w:szCs w:val="21"/>
        </w:rPr>
        <w:t xml:space="preserve">or more employees who hold any subcontract providing for the expenditure of $2,000 or more in connection with any contract with </w:t>
      </w:r>
      <w:r w:rsidR="00BD56E4" w:rsidRPr="002F5375">
        <w:rPr>
          <w:rFonts w:ascii="Arial" w:hAnsi="Arial" w:cs="Arial"/>
          <w:sz w:val="21"/>
          <w:szCs w:val="21"/>
        </w:rPr>
        <w:t xml:space="preserve">the City </w:t>
      </w:r>
      <w:r w:rsidRPr="002F5375">
        <w:rPr>
          <w:rFonts w:ascii="Arial" w:hAnsi="Arial" w:cs="Arial"/>
          <w:sz w:val="21"/>
          <w:szCs w:val="21"/>
        </w:rPr>
        <w:t>subject to the terms of this chapter</w:t>
      </w:r>
      <w:r w:rsidR="00C34244" w:rsidRPr="002F5375">
        <w:rPr>
          <w:rFonts w:ascii="Arial" w:hAnsi="Arial" w:cs="Arial"/>
          <w:sz w:val="21"/>
          <w:szCs w:val="21"/>
        </w:rPr>
        <w:t xml:space="preserve"> that they do not engage in any discriminatory employment practice as defined in this chapter</w:t>
      </w:r>
    </w:p>
    <w:p w14:paraId="4E006D3C" w14:textId="04A6E5FE" w:rsidR="000370F5" w:rsidRPr="002F5375" w:rsidRDefault="000370F5" w:rsidP="00906959">
      <w:pPr>
        <w:spacing w:before="120" w:after="120"/>
        <w:ind w:left="360"/>
        <w:jc w:val="both"/>
        <w:rPr>
          <w:rFonts w:ascii="Arial" w:hAnsi="Arial" w:cs="Arial"/>
          <w:sz w:val="21"/>
          <w:szCs w:val="21"/>
        </w:rPr>
      </w:pPr>
    </w:p>
    <w:p w14:paraId="14455270" w14:textId="6862A132" w:rsidR="00D748A6" w:rsidRPr="002F5375" w:rsidRDefault="00B00EC7" w:rsidP="006B7957">
      <w:pPr>
        <w:tabs>
          <w:tab w:val="left" w:pos="360"/>
        </w:tabs>
        <w:ind w:left="360"/>
        <w:rPr>
          <w:rFonts w:ascii="Arial" w:hAnsi="Arial" w:cs="Arial"/>
          <w:sz w:val="21"/>
          <w:szCs w:val="21"/>
        </w:rPr>
      </w:pPr>
      <w:r w:rsidRPr="002F5375">
        <w:rPr>
          <w:rFonts w:ascii="Arial" w:hAnsi="Arial" w:cs="Arial"/>
          <w:sz w:val="21"/>
          <w:szCs w:val="21"/>
        </w:rPr>
        <w:t>For the purposes of this Offer and any resulting Contract, Contractor adopts the provisions of the City’s Minimum Standard Non-Discrimination and Non-Retaliation Policy set forth below.</w:t>
      </w:r>
    </w:p>
    <w:p w14:paraId="5BACFD7A" w14:textId="77777777" w:rsidR="00C73DF8" w:rsidRPr="002F5375" w:rsidRDefault="00C73DF8" w:rsidP="008907B2">
      <w:pPr>
        <w:tabs>
          <w:tab w:val="left" w:pos="900"/>
        </w:tabs>
        <w:rPr>
          <w:rFonts w:ascii="Arial" w:hAnsi="Arial" w:cs="Arial"/>
          <w:sz w:val="21"/>
          <w:szCs w:val="21"/>
        </w:rPr>
      </w:pPr>
    </w:p>
    <w:p w14:paraId="54EE1170" w14:textId="77777777" w:rsidR="00BD1755" w:rsidRPr="002F5375" w:rsidRDefault="00BD1755" w:rsidP="006B7957">
      <w:pPr>
        <w:tabs>
          <w:tab w:val="left" w:pos="900"/>
        </w:tabs>
        <w:jc w:val="center"/>
        <w:rPr>
          <w:rFonts w:ascii="Arial" w:hAnsi="Arial" w:cs="Arial"/>
          <w:b/>
          <w:sz w:val="21"/>
          <w:szCs w:val="21"/>
        </w:rPr>
      </w:pPr>
    </w:p>
    <w:p w14:paraId="2C41A522" w14:textId="75C54C96" w:rsidR="00494EC0" w:rsidRPr="002F5375" w:rsidRDefault="00494EC0" w:rsidP="006B7957">
      <w:pPr>
        <w:tabs>
          <w:tab w:val="left" w:pos="900"/>
        </w:tabs>
        <w:jc w:val="center"/>
        <w:rPr>
          <w:rFonts w:ascii="Arial" w:hAnsi="Arial" w:cs="Arial"/>
          <w:b/>
          <w:sz w:val="21"/>
          <w:szCs w:val="21"/>
        </w:rPr>
      </w:pPr>
      <w:r w:rsidRPr="002F5375">
        <w:rPr>
          <w:rFonts w:ascii="Arial" w:hAnsi="Arial" w:cs="Arial"/>
          <w:b/>
          <w:sz w:val="21"/>
          <w:szCs w:val="21"/>
        </w:rPr>
        <w:t>City of Austin</w:t>
      </w:r>
    </w:p>
    <w:p w14:paraId="5F34559D" w14:textId="4295CB6E" w:rsidR="00494EC0" w:rsidRPr="002F5375" w:rsidRDefault="00494EC0" w:rsidP="008907B2">
      <w:pPr>
        <w:jc w:val="center"/>
        <w:rPr>
          <w:rFonts w:ascii="Arial" w:hAnsi="Arial" w:cs="Arial"/>
          <w:b/>
          <w:sz w:val="21"/>
          <w:szCs w:val="21"/>
        </w:rPr>
      </w:pPr>
      <w:r w:rsidRPr="002F5375">
        <w:rPr>
          <w:rFonts w:ascii="Arial" w:hAnsi="Arial" w:cs="Arial"/>
          <w:b/>
          <w:sz w:val="21"/>
          <w:szCs w:val="21"/>
        </w:rPr>
        <w:t xml:space="preserve">Minimum Standard Non-Discrimination </w:t>
      </w:r>
      <w:r w:rsidR="006B7957" w:rsidRPr="002F5375">
        <w:rPr>
          <w:rFonts w:ascii="Arial" w:hAnsi="Arial" w:cs="Arial"/>
          <w:b/>
          <w:sz w:val="21"/>
          <w:szCs w:val="21"/>
        </w:rPr>
        <w:t xml:space="preserve">and Non-Retaliation </w:t>
      </w:r>
      <w:r w:rsidRPr="002F5375">
        <w:rPr>
          <w:rFonts w:ascii="Arial" w:hAnsi="Arial" w:cs="Arial"/>
          <w:b/>
          <w:sz w:val="21"/>
          <w:szCs w:val="21"/>
        </w:rPr>
        <w:t>in Employment Policy</w:t>
      </w:r>
    </w:p>
    <w:p w14:paraId="67F28DBC" w14:textId="77777777" w:rsidR="00494EC0" w:rsidRPr="002F5375" w:rsidRDefault="00494EC0" w:rsidP="006B7957">
      <w:pPr>
        <w:pStyle w:val="ListParagraph"/>
        <w:ind w:left="1440"/>
        <w:jc w:val="both"/>
        <w:rPr>
          <w:rFonts w:ascii="Arial" w:hAnsi="Arial" w:cs="Arial"/>
          <w:sz w:val="21"/>
          <w:szCs w:val="21"/>
        </w:rPr>
      </w:pPr>
    </w:p>
    <w:p w14:paraId="1D33BEE5" w14:textId="6D68C8F7" w:rsidR="003941E9" w:rsidRPr="002F5375" w:rsidRDefault="003941E9" w:rsidP="006B7957">
      <w:pPr>
        <w:pStyle w:val="ListParagraph"/>
        <w:tabs>
          <w:tab w:val="left" w:pos="630"/>
        </w:tabs>
        <w:ind w:left="360"/>
        <w:jc w:val="both"/>
        <w:rPr>
          <w:rFonts w:ascii="Arial" w:hAnsi="Arial" w:cs="Arial"/>
          <w:sz w:val="21"/>
          <w:szCs w:val="21"/>
        </w:rPr>
      </w:pPr>
      <w:r w:rsidRPr="002F5375">
        <w:rPr>
          <w:rFonts w:ascii="Arial" w:hAnsi="Arial" w:cs="Arial"/>
          <w:sz w:val="21"/>
          <w:szCs w:val="21"/>
        </w:rPr>
        <w:t xml:space="preserve">As an Equal Employment Opportunity (EEO) employer, the </w:t>
      </w:r>
      <w:r w:rsidR="000370F5" w:rsidRPr="002F5375">
        <w:rPr>
          <w:rFonts w:ascii="Arial" w:hAnsi="Arial" w:cs="Arial"/>
          <w:sz w:val="21"/>
          <w:szCs w:val="21"/>
        </w:rPr>
        <w:t>Contractor</w:t>
      </w:r>
      <w:r w:rsidRPr="002F5375">
        <w:rPr>
          <w:rFonts w:ascii="Arial" w:hAnsi="Arial" w:cs="Arial"/>
          <w:sz w:val="21"/>
          <w:szCs w:val="21"/>
        </w:rPr>
        <w:t xml:space="preserve"> will conduct its personnel activities in accordance with established federal, state and </w:t>
      </w:r>
      <w:r w:rsidR="00EA486F" w:rsidRPr="002F5375">
        <w:rPr>
          <w:rFonts w:ascii="Arial" w:hAnsi="Arial" w:cs="Arial"/>
          <w:sz w:val="21"/>
          <w:szCs w:val="21"/>
        </w:rPr>
        <w:t>local EEO laws and regulations.</w:t>
      </w:r>
    </w:p>
    <w:p w14:paraId="652F2A0F" w14:textId="77777777" w:rsidR="003941E9" w:rsidRPr="002F5375" w:rsidRDefault="003941E9" w:rsidP="00230E0B">
      <w:pPr>
        <w:ind w:left="1440" w:hanging="540"/>
        <w:jc w:val="both"/>
        <w:rPr>
          <w:rFonts w:ascii="Arial" w:hAnsi="Arial" w:cs="Arial"/>
          <w:sz w:val="21"/>
          <w:szCs w:val="21"/>
        </w:rPr>
      </w:pPr>
    </w:p>
    <w:p w14:paraId="5D6D7D9B" w14:textId="77777777" w:rsidR="003941E9" w:rsidRPr="002F5375" w:rsidRDefault="003941E9" w:rsidP="006B7957">
      <w:pPr>
        <w:pStyle w:val="ListParagraph"/>
        <w:ind w:left="360"/>
        <w:jc w:val="both"/>
        <w:rPr>
          <w:rFonts w:ascii="Arial" w:hAnsi="Arial" w:cs="Arial"/>
          <w:sz w:val="21"/>
          <w:szCs w:val="21"/>
        </w:rPr>
      </w:pPr>
      <w:r w:rsidRPr="002F5375">
        <w:rPr>
          <w:rFonts w:ascii="Arial" w:hAnsi="Arial" w:cs="Arial"/>
          <w:sz w:val="21"/>
          <w:szCs w:val="21"/>
        </w:rPr>
        <w:t xml:space="preserve">The </w:t>
      </w:r>
      <w:r w:rsidR="000370F5" w:rsidRPr="002F5375">
        <w:rPr>
          <w:rFonts w:ascii="Arial" w:hAnsi="Arial" w:cs="Arial"/>
          <w:sz w:val="21"/>
          <w:szCs w:val="21"/>
        </w:rPr>
        <w:t>Contractor</w:t>
      </w:r>
      <w:r w:rsidRPr="002F5375">
        <w:rPr>
          <w:rFonts w:ascii="Arial" w:hAnsi="Arial" w:cs="Arial"/>
          <w:sz w:val="21"/>
          <w:szCs w:val="21"/>
        </w:rPr>
        <w:t xml:space="preserve"> will not discriminate against any applicant or employee based on race, creed, color, national origin, sex, age, religion, veteran status, </w:t>
      </w:r>
      <w:r w:rsidRPr="002F5375">
        <w:rPr>
          <w:rFonts w:ascii="Arial" w:hAnsi="Arial" w:cs="Arial"/>
          <w:color w:val="000000"/>
          <w:sz w:val="21"/>
          <w:szCs w:val="21"/>
        </w:rPr>
        <w:t xml:space="preserve">gender identity, </w:t>
      </w:r>
      <w:r w:rsidRPr="002F5375">
        <w:rPr>
          <w:rFonts w:ascii="Arial" w:hAnsi="Arial" w:cs="Arial"/>
          <w:sz w:val="21"/>
          <w:szCs w:val="21"/>
        </w:rPr>
        <w:t>disability, or sexual orientation.</w:t>
      </w:r>
      <w:r w:rsidRPr="002F5375">
        <w:rPr>
          <w:rFonts w:ascii="Arial" w:hAnsi="Arial" w:cs="Arial"/>
          <w:color w:val="000080"/>
          <w:sz w:val="21"/>
          <w:szCs w:val="21"/>
        </w:rPr>
        <w:t xml:space="preserve"> </w:t>
      </w:r>
      <w:r w:rsidRPr="002F5375">
        <w:rPr>
          <w:rFonts w:ascii="Arial" w:hAnsi="Arial" w:cs="Arial"/>
          <w:sz w:val="21"/>
          <w:szCs w:val="21"/>
        </w:rPr>
        <w:t>This policy covers all aspects of employment, including hiring, placement, upgrading, transfer, demotion, recruitment, recruitment advertising, selection for training and apprenticeship, rates of pay or other forms of compensation, and layoff or termination.</w:t>
      </w:r>
    </w:p>
    <w:p w14:paraId="4C787C53" w14:textId="77777777" w:rsidR="001D6EEF" w:rsidRPr="002F5375" w:rsidRDefault="001D6EEF" w:rsidP="00230E0B">
      <w:pPr>
        <w:ind w:left="1440" w:hanging="540"/>
        <w:jc w:val="both"/>
        <w:rPr>
          <w:rFonts w:ascii="Arial" w:hAnsi="Arial" w:cs="Arial"/>
          <w:i/>
          <w:sz w:val="21"/>
          <w:szCs w:val="21"/>
        </w:rPr>
      </w:pPr>
    </w:p>
    <w:p w14:paraId="45464DE6" w14:textId="4D7FB1C5" w:rsidR="001D6EEF" w:rsidRPr="002F5375" w:rsidRDefault="001D6EEF" w:rsidP="006B7957">
      <w:pPr>
        <w:pStyle w:val="ListParagraph"/>
        <w:ind w:left="360"/>
        <w:jc w:val="both"/>
        <w:rPr>
          <w:rFonts w:ascii="Arial" w:hAnsi="Arial" w:cs="Arial"/>
          <w:sz w:val="21"/>
          <w:szCs w:val="21"/>
        </w:rPr>
      </w:pPr>
      <w:r w:rsidRPr="002F5375">
        <w:rPr>
          <w:rFonts w:ascii="Arial" w:hAnsi="Arial" w:cs="Arial"/>
          <w:sz w:val="21"/>
          <w:szCs w:val="21"/>
        </w:rPr>
        <w:t>The Contra</w:t>
      </w:r>
      <w:r w:rsidR="00B00EC7" w:rsidRPr="002F5375">
        <w:rPr>
          <w:rFonts w:ascii="Arial" w:hAnsi="Arial" w:cs="Arial"/>
          <w:sz w:val="21"/>
          <w:szCs w:val="21"/>
        </w:rPr>
        <w:t>c</w:t>
      </w:r>
      <w:r w:rsidRPr="002F5375">
        <w:rPr>
          <w:rFonts w:ascii="Arial" w:hAnsi="Arial" w:cs="Arial"/>
          <w:sz w:val="21"/>
          <w:szCs w:val="21"/>
        </w:rPr>
        <w:t>tor agrees to prohibit retaliation, discharge or otherwise discriminati</w:t>
      </w:r>
      <w:r w:rsidR="00B00EC7" w:rsidRPr="002F5375">
        <w:rPr>
          <w:rFonts w:ascii="Arial" w:hAnsi="Arial" w:cs="Arial"/>
          <w:sz w:val="21"/>
          <w:szCs w:val="21"/>
        </w:rPr>
        <w:t>on</w:t>
      </w:r>
      <w:r w:rsidRPr="002F5375">
        <w:rPr>
          <w:rFonts w:ascii="Arial" w:hAnsi="Arial" w:cs="Arial"/>
          <w:sz w:val="21"/>
          <w:szCs w:val="21"/>
        </w:rPr>
        <w:t xml:space="preserve"> against any employee or applicant for employment who has inquired about, discussed or disclosed their compensation.</w:t>
      </w:r>
    </w:p>
    <w:p w14:paraId="352750EA" w14:textId="77777777" w:rsidR="000370F5" w:rsidRPr="002F5375" w:rsidRDefault="000370F5" w:rsidP="00230E0B">
      <w:pPr>
        <w:ind w:left="1440" w:hanging="540"/>
        <w:jc w:val="both"/>
        <w:rPr>
          <w:rFonts w:ascii="Arial" w:hAnsi="Arial" w:cs="Arial"/>
          <w:i/>
          <w:sz w:val="21"/>
          <w:szCs w:val="21"/>
        </w:rPr>
      </w:pPr>
    </w:p>
    <w:p w14:paraId="4057EB1D" w14:textId="5DCE8671" w:rsidR="000370F5" w:rsidRPr="002F5375" w:rsidRDefault="000370F5" w:rsidP="00EA486F">
      <w:pPr>
        <w:ind w:left="360"/>
        <w:jc w:val="both"/>
        <w:rPr>
          <w:rFonts w:ascii="Arial" w:hAnsi="Arial" w:cs="Arial"/>
          <w:sz w:val="21"/>
          <w:szCs w:val="21"/>
        </w:rPr>
      </w:pPr>
      <w:r w:rsidRPr="002F5375">
        <w:rPr>
          <w:rFonts w:ascii="Arial" w:hAnsi="Arial" w:cs="Arial"/>
          <w:sz w:val="21"/>
          <w:szCs w:val="21"/>
        </w:rPr>
        <w:lastRenderedPageBreak/>
        <w:t>Further, employees who experience discrimination, sexual harassment, or another for</w:t>
      </w:r>
      <w:r w:rsidR="00B35A38" w:rsidRPr="002F5375">
        <w:rPr>
          <w:rFonts w:ascii="Arial" w:hAnsi="Arial" w:cs="Arial"/>
          <w:sz w:val="21"/>
          <w:szCs w:val="21"/>
        </w:rPr>
        <w:t>m</w:t>
      </w:r>
      <w:r w:rsidRPr="002F5375">
        <w:rPr>
          <w:rFonts w:ascii="Arial" w:hAnsi="Arial" w:cs="Arial"/>
          <w:sz w:val="21"/>
          <w:szCs w:val="21"/>
        </w:rPr>
        <w:t xml:space="preserve"> of harassment should immediately report it to their supervisor. If this is not a suitable avenue for addressing their compliant, employees are advised to contact another member of management or their human resources representative. No employee shall be discriminated against, harassed</w:t>
      </w:r>
      <w:r w:rsidR="00F20AAE" w:rsidRPr="002F5375">
        <w:rPr>
          <w:rFonts w:ascii="Arial" w:hAnsi="Arial" w:cs="Arial"/>
          <w:sz w:val="21"/>
          <w:szCs w:val="21"/>
        </w:rPr>
        <w:t>,</w:t>
      </w:r>
      <w:r w:rsidRPr="002F5375">
        <w:rPr>
          <w:rFonts w:ascii="Arial" w:hAnsi="Arial" w:cs="Arial"/>
          <w:sz w:val="21"/>
          <w:szCs w:val="21"/>
        </w:rPr>
        <w:t xml:space="preserve"> intimidated, nor suffer any reprisal as a result of reporting a violation of this policy. Furthermore, any employee, supervisor, or manager who becomes aware of any such discrimination or harassment should immediately report it to executive management or the human resources office to ensure that such conduct does not continue.</w:t>
      </w:r>
    </w:p>
    <w:p w14:paraId="07E383AB" w14:textId="77777777" w:rsidR="003941E9" w:rsidRPr="002F5375" w:rsidRDefault="003941E9" w:rsidP="00EA486F">
      <w:pPr>
        <w:ind w:left="360"/>
        <w:jc w:val="both"/>
        <w:rPr>
          <w:rFonts w:ascii="Arial" w:hAnsi="Arial" w:cs="Arial"/>
          <w:sz w:val="21"/>
          <w:szCs w:val="21"/>
        </w:rPr>
      </w:pPr>
    </w:p>
    <w:p w14:paraId="3E3ED937" w14:textId="36D39E65" w:rsidR="003941E9" w:rsidRPr="002F5375" w:rsidRDefault="000370F5" w:rsidP="00EA486F">
      <w:pPr>
        <w:ind w:left="360"/>
        <w:jc w:val="both"/>
        <w:rPr>
          <w:rFonts w:ascii="Arial" w:hAnsi="Arial" w:cs="Arial"/>
          <w:sz w:val="21"/>
          <w:szCs w:val="21"/>
        </w:rPr>
      </w:pPr>
      <w:r w:rsidRPr="002F5375">
        <w:rPr>
          <w:rFonts w:ascii="Arial" w:hAnsi="Arial" w:cs="Arial"/>
          <w:sz w:val="21"/>
          <w:szCs w:val="21"/>
        </w:rPr>
        <w:t>Contractor agrees that to the extent of any inconsistency, omission, or conflict with its current non-discrimination</w:t>
      </w:r>
      <w:r w:rsidR="001D6EEF" w:rsidRPr="002F5375">
        <w:rPr>
          <w:rFonts w:ascii="Arial" w:hAnsi="Arial" w:cs="Arial"/>
          <w:sz w:val="21"/>
          <w:szCs w:val="21"/>
        </w:rPr>
        <w:t xml:space="preserve"> and</w:t>
      </w:r>
      <w:r w:rsidR="00D859F1" w:rsidRPr="002F5375">
        <w:rPr>
          <w:rFonts w:ascii="Arial" w:hAnsi="Arial" w:cs="Arial"/>
          <w:sz w:val="21"/>
          <w:szCs w:val="21"/>
        </w:rPr>
        <w:t xml:space="preserve"> non-</w:t>
      </w:r>
      <w:r w:rsidR="001D6EEF" w:rsidRPr="002F5375">
        <w:rPr>
          <w:rFonts w:ascii="Arial" w:hAnsi="Arial" w:cs="Arial"/>
          <w:sz w:val="21"/>
          <w:szCs w:val="21"/>
        </w:rPr>
        <w:t xml:space="preserve">retaliation </w:t>
      </w:r>
      <w:r w:rsidRPr="002F5375">
        <w:rPr>
          <w:rFonts w:ascii="Arial" w:hAnsi="Arial" w:cs="Arial"/>
          <w:sz w:val="21"/>
          <w:szCs w:val="21"/>
        </w:rPr>
        <w:t>employment policy, the Contractor has expressly adopted the provisions of the City’s Minimum Non-Discrimination Policy contained in Section 5-4-2 of the City Code and set forth above, as the Contractor’s Non-Discrimination Policy or as an amendment to such Policy and such provisions are intended to not only supplement the Contractor’s policy, but will also supersede the Contractor’s policy to the extent of any conflict.</w:t>
      </w:r>
    </w:p>
    <w:p w14:paraId="0C1FDF43" w14:textId="77777777" w:rsidR="000370F5" w:rsidRPr="002F5375" w:rsidRDefault="000370F5" w:rsidP="00EA486F">
      <w:pPr>
        <w:ind w:left="360"/>
        <w:jc w:val="both"/>
        <w:rPr>
          <w:rFonts w:ascii="Arial" w:hAnsi="Arial" w:cs="Arial"/>
          <w:sz w:val="21"/>
          <w:szCs w:val="21"/>
        </w:rPr>
      </w:pPr>
    </w:p>
    <w:p w14:paraId="3DC4BD5F" w14:textId="41DBA521" w:rsidR="000370F5" w:rsidRPr="002F5375" w:rsidRDefault="000370F5" w:rsidP="00EA486F">
      <w:pPr>
        <w:ind w:left="360"/>
        <w:jc w:val="both"/>
        <w:rPr>
          <w:rFonts w:ascii="Arial" w:hAnsi="Arial" w:cs="Arial"/>
          <w:sz w:val="21"/>
          <w:szCs w:val="21"/>
        </w:rPr>
      </w:pPr>
      <w:r w:rsidRPr="002F5375">
        <w:rPr>
          <w:rFonts w:ascii="Arial" w:hAnsi="Arial" w:cs="Arial"/>
          <w:sz w:val="21"/>
          <w:szCs w:val="21"/>
        </w:rPr>
        <w:t xml:space="preserve">UPON CONTRACT AWARD, THE CONTRACTOR SHALL PROVIDE </w:t>
      </w:r>
      <w:r w:rsidR="00B25BB4" w:rsidRPr="002F5375">
        <w:rPr>
          <w:rFonts w:ascii="Arial" w:hAnsi="Arial" w:cs="Arial"/>
          <w:sz w:val="21"/>
          <w:szCs w:val="21"/>
        </w:rPr>
        <w:t xml:space="preserve">THE CITY </w:t>
      </w:r>
      <w:r w:rsidRPr="002F5375">
        <w:rPr>
          <w:rFonts w:ascii="Arial" w:hAnsi="Arial" w:cs="Arial"/>
          <w:sz w:val="21"/>
          <w:szCs w:val="21"/>
        </w:rPr>
        <w:t>A COPY OF THE CONTRACTOR’S NON-DISCRI</w:t>
      </w:r>
      <w:r w:rsidR="00D90E87" w:rsidRPr="002F5375">
        <w:rPr>
          <w:rFonts w:ascii="Arial" w:hAnsi="Arial" w:cs="Arial"/>
          <w:sz w:val="21"/>
          <w:szCs w:val="21"/>
        </w:rPr>
        <w:t xml:space="preserve">MINATION </w:t>
      </w:r>
      <w:r w:rsidR="001D6EEF" w:rsidRPr="002F5375">
        <w:rPr>
          <w:rFonts w:ascii="Arial" w:hAnsi="Arial" w:cs="Arial"/>
          <w:sz w:val="21"/>
          <w:szCs w:val="21"/>
        </w:rPr>
        <w:t>AND NON-RETALIATION POLIC</w:t>
      </w:r>
      <w:r w:rsidR="00524C3D" w:rsidRPr="002F5375">
        <w:rPr>
          <w:rFonts w:ascii="Arial" w:hAnsi="Arial" w:cs="Arial"/>
          <w:sz w:val="21"/>
          <w:szCs w:val="21"/>
        </w:rPr>
        <w:t>IES</w:t>
      </w:r>
      <w:r w:rsidR="00D90E87" w:rsidRPr="002F5375">
        <w:rPr>
          <w:rFonts w:ascii="Arial" w:hAnsi="Arial" w:cs="Arial"/>
          <w:sz w:val="21"/>
          <w:szCs w:val="21"/>
        </w:rPr>
        <w:t xml:space="preserve"> ON COMPANY LETTERHEAD, WHICH CONFORMS IN FORM, SCOPE, AND CONTENT TO THE CITY’S MINIMUM NON-DISCRIMINATION</w:t>
      </w:r>
      <w:r w:rsidR="00524C3D" w:rsidRPr="002F5375">
        <w:rPr>
          <w:rFonts w:ascii="Arial" w:hAnsi="Arial" w:cs="Arial"/>
          <w:sz w:val="21"/>
          <w:szCs w:val="21"/>
        </w:rPr>
        <w:t xml:space="preserve"> AND NON-RETALIATION</w:t>
      </w:r>
      <w:r w:rsidR="00D90E87" w:rsidRPr="002F5375">
        <w:rPr>
          <w:rFonts w:ascii="Arial" w:hAnsi="Arial" w:cs="Arial"/>
          <w:sz w:val="21"/>
          <w:szCs w:val="21"/>
        </w:rPr>
        <w:t xml:space="preserve"> POLIC</w:t>
      </w:r>
      <w:r w:rsidR="00524C3D" w:rsidRPr="002F5375">
        <w:rPr>
          <w:rFonts w:ascii="Arial" w:hAnsi="Arial" w:cs="Arial"/>
          <w:sz w:val="21"/>
          <w:szCs w:val="21"/>
        </w:rPr>
        <w:t>IES</w:t>
      </w:r>
      <w:r w:rsidR="00D90E87" w:rsidRPr="002F5375">
        <w:rPr>
          <w:rFonts w:ascii="Arial" w:hAnsi="Arial" w:cs="Arial"/>
          <w:sz w:val="21"/>
          <w:szCs w:val="21"/>
        </w:rPr>
        <w:t xml:space="preserve">, AS SET FORTH HEREIN, </w:t>
      </w:r>
      <w:r w:rsidR="00D90E87" w:rsidRPr="002F5375">
        <w:rPr>
          <w:rFonts w:ascii="Arial" w:hAnsi="Arial" w:cs="Arial"/>
          <w:b/>
          <w:sz w:val="21"/>
          <w:szCs w:val="21"/>
        </w:rPr>
        <w:t>OR</w:t>
      </w:r>
      <w:r w:rsidR="00D90E87" w:rsidRPr="002F5375">
        <w:rPr>
          <w:rFonts w:ascii="Arial" w:hAnsi="Arial" w:cs="Arial"/>
          <w:sz w:val="21"/>
          <w:szCs w:val="21"/>
        </w:rPr>
        <w:t xml:space="preserve"> THIS NON-DISCRIMINATION </w:t>
      </w:r>
      <w:r w:rsidR="00524C3D" w:rsidRPr="002F5375">
        <w:rPr>
          <w:rFonts w:ascii="Arial" w:hAnsi="Arial" w:cs="Arial"/>
          <w:sz w:val="21"/>
          <w:szCs w:val="21"/>
        </w:rPr>
        <w:t xml:space="preserve">AND NON-RETALIATION </w:t>
      </w:r>
      <w:r w:rsidR="00D90E87" w:rsidRPr="002F5375">
        <w:rPr>
          <w:rFonts w:ascii="Arial" w:hAnsi="Arial" w:cs="Arial"/>
          <w:sz w:val="21"/>
          <w:szCs w:val="21"/>
        </w:rPr>
        <w:t>POLICY, WHICH HAS BEEN ADOPTED BY THE CONTRACTOR FOR ALL PURPOSES WILL BE CONSIDERED THE CONTRACTOR’S NON-DISCRIMINATION</w:t>
      </w:r>
      <w:r w:rsidR="00524C3D" w:rsidRPr="002F5375">
        <w:rPr>
          <w:rFonts w:ascii="Arial" w:hAnsi="Arial" w:cs="Arial"/>
          <w:sz w:val="21"/>
          <w:szCs w:val="21"/>
        </w:rPr>
        <w:t xml:space="preserve"> AND NON-RETALIATION</w:t>
      </w:r>
      <w:r w:rsidR="00D90E87" w:rsidRPr="002F5375">
        <w:rPr>
          <w:rFonts w:ascii="Arial" w:hAnsi="Arial" w:cs="Arial"/>
          <w:sz w:val="21"/>
          <w:szCs w:val="21"/>
        </w:rPr>
        <w:t xml:space="preserve"> POLICY WITHOUT THE REQUIREMENT OF A SEPARATE SUBMITTAL</w:t>
      </w:r>
      <w:r w:rsidR="00D90E87" w:rsidRPr="002F5375">
        <w:rPr>
          <w:rFonts w:ascii="Arial" w:hAnsi="Arial" w:cs="Arial"/>
          <w:i/>
          <w:sz w:val="21"/>
          <w:szCs w:val="21"/>
          <w:vertAlign w:val="subscript"/>
        </w:rPr>
        <w:t>.</w:t>
      </w:r>
    </w:p>
    <w:p w14:paraId="3FA1A98C" w14:textId="77777777" w:rsidR="003941E9" w:rsidRPr="002F5375" w:rsidRDefault="003941E9" w:rsidP="00EA486F">
      <w:pPr>
        <w:ind w:left="360"/>
        <w:jc w:val="both"/>
        <w:rPr>
          <w:sz w:val="21"/>
          <w:szCs w:val="21"/>
        </w:rPr>
      </w:pPr>
    </w:p>
    <w:p w14:paraId="37F23700" w14:textId="225AAD52" w:rsidR="001F0098" w:rsidRPr="002F5375" w:rsidRDefault="00B00EC7" w:rsidP="006B7957">
      <w:pPr>
        <w:tabs>
          <w:tab w:val="left" w:pos="360"/>
          <w:tab w:val="left" w:pos="900"/>
        </w:tabs>
        <w:jc w:val="both"/>
        <w:rPr>
          <w:rFonts w:ascii="Arial" w:hAnsi="Arial" w:cs="Arial"/>
          <w:b/>
          <w:sz w:val="21"/>
          <w:szCs w:val="21"/>
        </w:rPr>
      </w:pPr>
      <w:r w:rsidRPr="002F5375">
        <w:rPr>
          <w:rFonts w:ascii="Arial" w:hAnsi="Arial" w:cs="Arial"/>
          <w:b/>
          <w:sz w:val="21"/>
          <w:szCs w:val="21"/>
        </w:rPr>
        <w:tab/>
      </w:r>
      <w:r w:rsidR="002C2F1E" w:rsidRPr="002F5375">
        <w:rPr>
          <w:rFonts w:ascii="Arial" w:hAnsi="Arial" w:cs="Arial"/>
          <w:b/>
          <w:sz w:val="21"/>
          <w:szCs w:val="21"/>
        </w:rPr>
        <w:t>Sanctions:</w:t>
      </w:r>
    </w:p>
    <w:p w14:paraId="544D4CF1" w14:textId="77777777" w:rsidR="003B194F" w:rsidRPr="002F5375" w:rsidRDefault="003B194F" w:rsidP="006B7957">
      <w:pPr>
        <w:tabs>
          <w:tab w:val="left" w:pos="360"/>
          <w:tab w:val="left" w:pos="900"/>
        </w:tabs>
        <w:jc w:val="both"/>
        <w:rPr>
          <w:rFonts w:ascii="Arial" w:hAnsi="Arial" w:cs="Arial"/>
          <w:b/>
          <w:sz w:val="21"/>
          <w:szCs w:val="21"/>
        </w:rPr>
      </w:pPr>
    </w:p>
    <w:p w14:paraId="6234DE5A" w14:textId="77777777" w:rsidR="003941E9" w:rsidRPr="002F5375" w:rsidRDefault="00467D0D" w:rsidP="006B7957">
      <w:pPr>
        <w:ind w:left="360"/>
        <w:jc w:val="both"/>
        <w:rPr>
          <w:rFonts w:ascii="Arial" w:hAnsi="Arial" w:cs="Arial"/>
          <w:sz w:val="21"/>
          <w:szCs w:val="21"/>
        </w:rPr>
      </w:pPr>
      <w:r w:rsidRPr="002F5375">
        <w:rPr>
          <w:rFonts w:ascii="Arial" w:hAnsi="Arial" w:cs="Arial"/>
          <w:sz w:val="21"/>
          <w:szCs w:val="21"/>
        </w:rPr>
        <w:t>Our firm understands that n</w:t>
      </w:r>
      <w:r w:rsidR="003941E9" w:rsidRPr="002F5375">
        <w:rPr>
          <w:rFonts w:ascii="Arial" w:hAnsi="Arial" w:cs="Arial"/>
          <w:sz w:val="21"/>
          <w:szCs w:val="21"/>
        </w:rPr>
        <w:t xml:space="preserve">on-compliance with Chapter 5-4 </w:t>
      </w:r>
      <w:r w:rsidR="00524C3D" w:rsidRPr="002F5375">
        <w:rPr>
          <w:rFonts w:ascii="Arial" w:hAnsi="Arial" w:cs="Arial"/>
          <w:sz w:val="21"/>
          <w:szCs w:val="21"/>
        </w:rPr>
        <w:t xml:space="preserve">and the City’s Non-Retaliation Policy </w:t>
      </w:r>
      <w:r w:rsidR="003941E9" w:rsidRPr="002F5375">
        <w:rPr>
          <w:rFonts w:ascii="Arial" w:hAnsi="Arial" w:cs="Arial"/>
          <w:sz w:val="21"/>
          <w:szCs w:val="21"/>
        </w:rPr>
        <w:t>may result in sanctions, including termination of the contract and suspension or debarment from participation in future City contracts until deemed compliant with th</w:t>
      </w:r>
      <w:r w:rsidR="00D90E87" w:rsidRPr="002F5375">
        <w:rPr>
          <w:rFonts w:ascii="Arial" w:hAnsi="Arial" w:cs="Arial"/>
          <w:sz w:val="21"/>
          <w:szCs w:val="21"/>
        </w:rPr>
        <w:t>e requirements of C</w:t>
      </w:r>
      <w:r w:rsidR="003941E9" w:rsidRPr="002F5375">
        <w:rPr>
          <w:rFonts w:ascii="Arial" w:hAnsi="Arial" w:cs="Arial"/>
          <w:sz w:val="21"/>
          <w:szCs w:val="21"/>
        </w:rPr>
        <w:t>hapter</w:t>
      </w:r>
      <w:r w:rsidR="00D90E87" w:rsidRPr="002F5375">
        <w:rPr>
          <w:rFonts w:ascii="Arial" w:hAnsi="Arial" w:cs="Arial"/>
          <w:sz w:val="21"/>
          <w:szCs w:val="21"/>
        </w:rPr>
        <w:t xml:space="preserve"> 5-4</w:t>
      </w:r>
      <w:r w:rsidR="00524C3D" w:rsidRPr="002F5375">
        <w:rPr>
          <w:rFonts w:ascii="Arial" w:hAnsi="Arial" w:cs="Arial"/>
          <w:sz w:val="21"/>
          <w:szCs w:val="21"/>
        </w:rPr>
        <w:t xml:space="preserve"> and the Non-Retaliation Policy</w:t>
      </w:r>
      <w:r w:rsidR="003941E9" w:rsidRPr="002F5375">
        <w:rPr>
          <w:rFonts w:ascii="Arial" w:hAnsi="Arial" w:cs="Arial"/>
          <w:sz w:val="21"/>
          <w:szCs w:val="21"/>
        </w:rPr>
        <w:t>.</w:t>
      </w:r>
    </w:p>
    <w:p w14:paraId="2A286EAF" w14:textId="77777777" w:rsidR="00BD1755" w:rsidRPr="002F5375" w:rsidRDefault="00BD1755" w:rsidP="006B7957">
      <w:pPr>
        <w:jc w:val="both"/>
        <w:rPr>
          <w:rFonts w:ascii="Arial" w:hAnsi="Arial" w:cs="Arial"/>
          <w:sz w:val="21"/>
          <w:szCs w:val="21"/>
        </w:rPr>
      </w:pPr>
    </w:p>
    <w:p w14:paraId="26C9ECCC" w14:textId="27B7B3F6" w:rsidR="00D90E87" w:rsidRPr="002F5375" w:rsidRDefault="00BD1755" w:rsidP="006B7957">
      <w:pPr>
        <w:jc w:val="both"/>
        <w:rPr>
          <w:rFonts w:ascii="Arial" w:hAnsi="Arial" w:cs="Arial"/>
          <w:b/>
          <w:sz w:val="21"/>
          <w:szCs w:val="21"/>
        </w:rPr>
      </w:pPr>
      <w:r w:rsidRPr="002F5375">
        <w:rPr>
          <w:rFonts w:ascii="Arial" w:hAnsi="Arial" w:cs="Arial"/>
          <w:sz w:val="21"/>
          <w:szCs w:val="21"/>
        </w:rPr>
        <w:t xml:space="preserve">     </w:t>
      </w:r>
      <w:r w:rsidR="00D90E87" w:rsidRPr="002F5375">
        <w:rPr>
          <w:rFonts w:ascii="Arial" w:hAnsi="Arial" w:cs="Arial"/>
          <w:b/>
          <w:sz w:val="21"/>
          <w:szCs w:val="21"/>
        </w:rPr>
        <w:t>Term:</w:t>
      </w:r>
    </w:p>
    <w:p w14:paraId="2266A280" w14:textId="77777777" w:rsidR="003B194F" w:rsidRPr="002F5375" w:rsidRDefault="003B194F">
      <w:pPr>
        <w:ind w:left="360"/>
        <w:jc w:val="both"/>
        <w:rPr>
          <w:rFonts w:ascii="Arial" w:hAnsi="Arial" w:cs="Arial"/>
          <w:sz w:val="21"/>
          <w:szCs w:val="21"/>
        </w:rPr>
      </w:pPr>
    </w:p>
    <w:p w14:paraId="2B8E258D" w14:textId="57FA43DD" w:rsidR="00D90E87" w:rsidRPr="002F5375" w:rsidRDefault="00D90E87">
      <w:pPr>
        <w:ind w:left="360"/>
        <w:jc w:val="both"/>
        <w:rPr>
          <w:rFonts w:ascii="Arial" w:hAnsi="Arial" w:cs="Arial"/>
          <w:sz w:val="21"/>
          <w:szCs w:val="21"/>
        </w:rPr>
      </w:pPr>
      <w:r w:rsidRPr="002F5375">
        <w:rPr>
          <w:rFonts w:ascii="Arial" w:hAnsi="Arial" w:cs="Arial"/>
          <w:sz w:val="21"/>
          <w:szCs w:val="21"/>
        </w:rPr>
        <w:t>The Contractor agrees that this Section 0800 Non-Discrimination</w:t>
      </w:r>
      <w:r w:rsidR="00D859F1" w:rsidRPr="002F5375">
        <w:rPr>
          <w:rFonts w:ascii="Arial" w:hAnsi="Arial" w:cs="Arial"/>
          <w:sz w:val="21"/>
          <w:szCs w:val="21"/>
        </w:rPr>
        <w:t xml:space="preserve"> and Non-</w:t>
      </w:r>
      <w:r w:rsidR="00524C3D" w:rsidRPr="002F5375">
        <w:rPr>
          <w:rFonts w:ascii="Arial" w:hAnsi="Arial" w:cs="Arial"/>
          <w:sz w:val="21"/>
          <w:szCs w:val="21"/>
        </w:rPr>
        <w:t>Retaliation</w:t>
      </w:r>
      <w:r w:rsidRPr="002F5375">
        <w:rPr>
          <w:rFonts w:ascii="Arial" w:hAnsi="Arial" w:cs="Arial"/>
          <w:sz w:val="21"/>
          <w:szCs w:val="21"/>
        </w:rPr>
        <w:t xml:space="preserve"> Certificate of the Contractor’s separate conforming policy, which the Contractor has executed and filed with the </w:t>
      </w:r>
      <w:r w:rsidR="002E0A8B" w:rsidRPr="002F5375">
        <w:rPr>
          <w:rFonts w:ascii="Arial" w:hAnsi="Arial" w:cs="Arial"/>
          <w:sz w:val="21"/>
          <w:szCs w:val="21"/>
        </w:rPr>
        <w:t>City</w:t>
      </w:r>
      <w:r w:rsidRPr="002F5375">
        <w:rPr>
          <w:rFonts w:ascii="Arial" w:hAnsi="Arial" w:cs="Arial"/>
          <w:sz w:val="21"/>
          <w:szCs w:val="21"/>
        </w:rPr>
        <w:t>, will remain in force and effect for one year from the date of filling. The Contractor further agrees that, in consideration of the receipt of continued Contract payment, the Contractor’s Non-Discrimination</w:t>
      </w:r>
      <w:r w:rsidR="00D859F1" w:rsidRPr="002F5375">
        <w:rPr>
          <w:rFonts w:ascii="Arial" w:hAnsi="Arial" w:cs="Arial"/>
          <w:sz w:val="21"/>
          <w:szCs w:val="21"/>
        </w:rPr>
        <w:t xml:space="preserve"> and Non-</w:t>
      </w:r>
      <w:r w:rsidR="00524C3D" w:rsidRPr="002F5375">
        <w:rPr>
          <w:rFonts w:ascii="Arial" w:hAnsi="Arial" w:cs="Arial"/>
          <w:sz w:val="21"/>
          <w:szCs w:val="21"/>
        </w:rPr>
        <w:t>Retaliation</w:t>
      </w:r>
      <w:r w:rsidRPr="002F5375">
        <w:rPr>
          <w:rFonts w:ascii="Arial" w:hAnsi="Arial" w:cs="Arial"/>
          <w:sz w:val="21"/>
          <w:szCs w:val="21"/>
        </w:rPr>
        <w:t xml:space="preserve"> Policy will automatically renew from year-to-year for the term of the underlying Contract.</w:t>
      </w:r>
    </w:p>
    <w:p w14:paraId="4070152A" w14:textId="77777777" w:rsidR="00FB5FAF" w:rsidRPr="002F5375" w:rsidRDefault="00FB5FAF" w:rsidP="00EA486F">
      <w:pPr>
        <w:ind w:left="360"/>
        <w:rPr>
          <w:rFonts w:ascii="Arial" w:hAnsi="Arial" w:cs="Arial"/>
          <w:sz w:val="21"/>
          <w:szCs w:val="21"/>
        </w:rPr>
      </w:pPr>
    </w:p>
    <w:p w14:paraId="16851222" w14:textId="77777777" w:rsidR="00C73DF8" w:rsidRPr="002F5375" w:rsidRDefault="00C73DF8" w:rsidP="00EA486F">
      <w:pPr>
        <w:ind w:left="360"/>
        <w:rPr>
          <w:rFonts w:ascii="Arial" w:hAnsi="Arial" w:cs="Arial"/>
          <w:sz w:val="21"/>
          <w:szCs w:val="21"/>
        </w:rPr>
      </w:pPr>
    </w:p>
    <w:p w14:paraId="26E8D4DC" w14:textId="77777777" w:rsidR="00D90E87" w:rsidRPr="002F5375" w:rsidRDefault="00D90E87" w:rsidP="00EA486F">
      <w:pPr>
        <w:ind w:left="360"/>
        <w:rPr>
          <w:rFonts w:ascii="Arial" w:hAnsi="Arial" w:cs="Arial"/>
          <w:sz w:val="21"/>
          <w:szCs w:val="21"/>
        </w:rPr>
      </w:pPr>
      <w:r w:rsidRPr="002F5375">
        <w:rPr>
          <w:rFonts w:ascii="Arial" w:hAnsi="Arial" w:cs="Arial"/>
          <w:sz w:val="21"/>
          <w:szCs w:val="21"/>
        </w:rPr>
        <w:t>Dated this _________________ day of ___________________, ____________</w:t>
      </w:r>
    </w:p>
    <w:p w14:paraId="4D3AC547" w14:textId="77777777" w:rsidR="00D90E87" w:rsidRPr="002F5375" w:rsidRDefault="00D90E87" w:rsidP="00D90E87">
      <w:pPr>
        <w:ind w:left="5040"/>
        <w:rPr>
          <w:rFonts w:ascii="Arial" w:hAnsi="Arial" w:cs="Arial"/>
          <w:sz w:val="21"/>
          <w:szCs w:val="21"/>
        </w:rPr>
      </w:pPr>
    </w:p>
    <w:p w14:paraId="62AF07F6" w14:textId="77777777" w:rsidR="000D643B" w:rsidRPr="002F5375" w:rsidRDefault="000D643B" w:rsidP="00D90E87">
      <w:pPr>
        <w:ind w:left="5040"/>
        <w:rPr>
          <w:rFonts w:ascii="Arial" w:hAnsi="Arial" w:cs="Arial"/>
          <w:sz w:val="21"/>
          <w:szCs w:val="21"/>
        </w:rPr>
      </w:pP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4608"/>
      </w:tblGrid>
      <w:tr w:rsidR="000D643B" w:rsidRPr="002F5375" w14:paraId="090532B9" w14:textId="77777777" w:rsidTr="002F5375">
        <w:trPr>
          <w:trHeight w:val="476"/>
        </w:trPr>
        <w:tc>
          <w:tcPr>
            <w:tcW w:w="2340" w:type="dxa"/>
            <w:vAlign w:val="bottom"/>
          </w:tcPr>
          <w:p w14:paraId="6FD15A08" w14:textId="77777777" w:rsidR="000D643B" w:rsidRPr="002F5375" w:rsidRDefault="000D643B" w:rsidP="000D643B">
            <w:pPr>
              <w:rPr>
                <w:rFonts w:ascii="Arial" w:hAnsi="Arial" w:cs="Arial"/>
                <w:sz w:val="21"/>
                <w:szCs w:val="21"/>
              </w:rPr>
            </w:pPr>
            <w:r w:rsidRPr="002F5375">
              <w:rPr>
                <w:rFonts w:ascii="Arial" w:hAnsi="Arial" w:cs="Arial"/>
                <w:sz w:val="21"/>
                <w:szCs w:val="21"/>
              </w:rPr>
              <w:t>CONTRACTOR</w:t>
            </w:r>
          </w:p>
        </w:tc>
        <w:tc>
          <w:tcPr>
            <w:tcW w:w="4608" w:type="dxa"/>
            <w:tcBorders>
              <w:bottom w:val="single" w:sz="4" w:space="0" w:color="auto"/>
            </w:tcBorders>
            <w:vAlign w:val="bottom"/>
          </w:tcPr>
          <w:p w14:paraId="4D77D3CD" w14:textId="77777777" w:rsidR="000D643B" w:rsidRPr="002F5375" w:rsidRDefault="000D643B" w:rsidP="000D643B">
            <w:pPr>
              <w:rPr>
                <w:rFonts w:ascii="Arial" w:hAnsi="Arial" w:cs="Arial"/>
                <w:sz w:val="21"/>
                <w:szCs w:val="21"/>
              </w:rPr>
            </w:pPr>
          </w:p>
        </w:tc>
      </w:tr>
      <w:tr w:rsidR="000D643B" w:rsidRPr="002F5375" w14:paraId="72C24851" w14:textId="77777777" w:rsidTr="002F5375">
        <w:trPr>
          <w:trHeight w:val="521"/>
        </w:trPr>
        <w:tc>
          <w:tcPr>
            <w:tcW w:w="2340" w:type="dxa"/>
            <w:vAlign w:val="bottom"/>
          </w:tcPr>
          <w:p w14:paraId="27778F1E" w14:textId="77777777" w:rsidR="000D643B" w:rsidRPr="002F5375" w:rsidRDefault="000D643B" w:rsidP="000D643B">
            <w:pPr>
              <w:rPr>
                <w:rFonts w:ascii="Arial" w:hAnsi="Arial" w:cs="Arial"/>
                <w:sz w:val="21"/>
                <w:szCs w:val="21"/>
              </w:rPr>
            </w:pPr>
            <w:r w:rsidRPr="002F5375">
              <w:rPr>
                <w:rFonts w:ascii="Arial" w:hAnsi="Arial" w:cs="Arial"/>
                <w:sz w:val="21"/>
                <w:szCs w:val="21"/>
              </w:rPr>
              <w:t>Authorized Signature</w:t>
            </w:r>
          </w:p>
        </w:tc>
        <w:tc>
          <w:tcPr>
            <w:tcW w:w="4608" w:type="dxa"/>
            <w:tcBorders>
              <w:top w:val="single" w:sz="4" w:space="0" w:color="auto"/>
              <w:bottom w:val="single" w:sz="4" w:space="0" w:color="auto"/>
            </w:tcBorders>
            <w:vAlign w:val="bottom"/>
          </w:tcPr>
          <w:p w14:paraId="30BA364F" w14:textId="77777777" w:rsidR="000D643B" w:rsidRPr="002F5375" w:rsidRDefault="000D643B" w:rsidP="000D643B">
            <w:pPr>
              <w:rPr>
                <w:rFonts w:ascii="Arial" w:hAnsi="Arial" w:cs="Arial"/>
                <w:sz w:val="21"/>
                <w:szCs w:val="21"/>
              </w:rPr>
            </w:pPr>
          </w:p>
        </w:tc>
      </w:tr>
      <w:tr w:rsidR="000D643B" w:rsidRPr="002F5375" w14:paraId="03577357" w14:textId="77777777" w:rsidTr="002F5375">
        <w:trPr>
          <w:trHeight w:val="539"/>
        </w:trPr>
        <w:tc>
          <w:tcPr>
            <w:tcW w:w="2340" w:type="dxa"/>
            <w:vAlign w:val="bottom"/>
          </w:tcPr>
          <w:p w14:paraId="225D408A" w14:textId="77777777" w:rsidR="000D643B" w:rsidRPr="002F5375" w:rsidRDefault="000D643B" w:rsidP="000D643B">
            <w:pPr>
              <w:rPr>
                <w:rFonts w:ascii="Arial" w:hAnsi="Arial" w:cs="Arial"/>
                <w:sz w:val="21"/>
                <w:szCs w:val="21"/>
              </w:rPr>
            </w:pPr>
            <w:r w:rsidRPr="002F5375">
              <w:rPr>
                <w:rFonts w:ascii="Arial" w:hAnsi="Arial" w:cs="Arial"/>
                <w:sz w:val="21"/>
                <w:szCs w:val="21"/>
              </w:rPr>
              <w:t>Title</w:t>
            </w:r>
          </w:p>
        </w:tc>
        <w:tc>
          <w:tcPr>
            <w:tcW w:w="4608" w:type="dxa"/>
            <w:tcBorders>
              <w:top w:val="single" w:sz="4" w:space="0" w:color="auto"/>
              <w:bottom w:val="single" w:sz="4" w:space="0" w:color="auto"/>
            </w:tcBorders>
            <w:vAlign w:val="bottom"/>
          </w:tcPr>
          <w:p w14:paraId="6E81C45F" w14:textId="77777777" w:rsidR="000D643B" w:rsidRPr="002F5375" w:rsidRDefault="000D643B" w:rsidP="000D643B">
            <w:pPr>
              <w:rPr>
                <w:rFonts w:ascii="Arial" w:hAnsi="Arial" w:cs="Arial"/>
                <w:sz w:val="21"/>
                <w:szCs w:val="21"/>
              </w:rPr>
            </w:pPr>
          </w:p>
        </w:tc>
      </w:tr>
    </w:tbl>
    <w:p w14:paraId="4CF089C6" w14:textId="77777777" w:rsidR="0056546B" w:rsidRPr="002F5375" w:rsidRDefault="0056546B" w:rsidP="003A0A26">
      <w:pPr>
        <w:rPr>
          <w:sz w:val="21"/>
          <w:szCs w:val="21"/>
        </w:rPr>
      </w:pPr>
    </w:p>
    <w:sectPr w:rsidR="0056546B" w:rsidRPr="002F5375" w:rsidSect="00FB5FA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15CBA" w14:textId="77777777" w:rsidR="00D01705" w:rsidRDefault="00D01705">
      <w:r>
        <w:separator/>
      </w:r>
    </w:p>
  </w:endnote>
  <w:endnote w:type="continuationSeparator" w:id="0">
    <w:p w14:paraId="1E0CBA6C" w14:textId="77777777" w:rsidR="00D01705" w:rsidRDefault="00D0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D5ED" w14:textId="23A6D7EA" w:rsidR="000F0E26" w:rsidRPr="00FB5FAF" w:rsidRDefault="000F0E26" w:rsidP="00B35A38">
    <w:pPr>
      <w:pStyle w:val="Footer"/>
      <w:tabs>
        <w:tab w:val="clear" w:pos="4320"/>
        <w:tab w:val="clear" w:pos="8640"/>
        <w:tab w:val="center" w:pos="5580"/>
        <w:tab w:val="right" w:pos="10980"/>
      </w:tabs>
      <w:rPr>
        <w:rFonts w:ascii="Arial" w:hAnsi="Arial" w:cs="Arial"/>
        <w:sz w:val="18"/>
        <w:szCs w:val="16"/>
      </w:rPr>
    </w:pPr>
    <w:r w:rsidRPr="00FB5FAF">
      <w:rPr>
        <w:rFonts w:ascii="Arial" w:hAnsi="Arial" w:cs="Arial"/>
        <w:sz w:val="18"/>
        <w:szCs w:val="16"/>
      </w:rPr>
      <w:t>Section 0800, Non-Discrimination</w:t>
    </w:r>
    <w:r w:rsidR="00E304B3">
      <w:rPr>
        <w:rFonts w:ascii="Arial" w:hAnsi="Arial" w:cs="Arial"/>
        <w:sz w:val="18"/>
        <w:szCs w:val="16"/>
      </w:rPr>
      <w:t xml:space="preserve"> and Non-Retaliation</w:t>
    </w:r>
    <w:r w:rsidRPr="00FB5FAF">
      <w:rPr>
        <w:rFonts w:ascii="Arial" w:hAnsi="Arial" w:cs="Arial"/>
        <w:sz w:val="18"/>
        <w:szCs w:val="16"/>
      </w:rPr>
      <w:t xml:space="preserve"> Certification</w:t>
    </w:r>
    <w:r w:rsidR="00B35A38" w:rsidRPr="00FB5FAF">
      <w:rPr>
        <w:rFonts w:ascii="Arial" w:hAnsi="Arial" w:cs="Arial"/>
        <w:sz w:val="18"/>
        <w:szCs w:val="16"/>
      </w:rPr>
      <w:tab/>
    </w:r>
    <w:r w:rsidR="00B35A38" w:rsidRPr="00FB5FAF">
      <w:rPr>
        <w:rStyle w:val="PageNumber"/>
        <w:rFonts w:ascii="Arial" w:hAnsi="Arial" w:cs="Arial"/>
        <w:sz w:val="18"/>
        <w:szCs w:val="16"/>
      </w:rPr>
      <w:fldChar w:fldCharType="begin"/>
    </w:r>
    <w:r w:rsidR="00B35A38" w:rsidRPr="00FB5FAF">
      <w:rPr>
        <w:rStyle w:val="PageNumber"/>
        <w:rFonts w:ascii="Arial" w:hAnsi="Arial" w:cs="Arial"/>
        <w:sz w:val="18"/>
        <w:szCs w:val="16"/>
      </w:rPr>
      <w:instrText xml:space="preserve"> PAGE </w:instrText>
    </w:r>
    <w:r w:rsidR="00B35A38" w:rsidRPr="00FB5FAF">
      <w:rPr>
        <w:rStyle w:val="PageNumber"/>
        <w:rFonts w:ascii="Arial" w:hAnsi="Arial" w:cs="Arial"/>
        <w:sz w:val="18"/>
        <w:szCs w:val="16"/>
      </w:rPr>
      <w:fldChar w:fldCharType="separate"/>
    </w:r>
    <w:r w:rsidR="007D63D6">
      <w:rPr>
        <w:rStyle w:val="PageNumber"/>
        <w:rFonts w:ascii="Arial" w:hAnsi="Arial" w:cs="Arial"/>
        <w:noProof/>
        <w:sz w:val="18"/>
        <w:szCs w:val="16"/>
      </w:rPr>
      <w:t>1</w:t>
    </w:r>
    <w:r w:rsidR="00B35A38" w:rsidRPr="00FB5FAF">
      <w:rPr>
        <w:rStyle w:val="PageNumber"/>
        <w:rFonts w:ascii="Arial" w:hAnsi="Arial" w:cs="Arial"/>
        <w:sz w:val="18"/>
        <w:szCs w:val="16"/>
      </w:rPr>
      <w:fldChar w:fldCharType="end"/>
    </w:r>
    <w:r w:rsidR="00B35A38" w:rsidRPr="00FB5FAF">
      <w:rPr>
        <w:rFonts w:ascii="Arial" w:hAnsi="Arial" w:cs="Arial"/>
        <w:sz w:val="18"/>
        <w:szCs w:val="16"/>
      </w:rPr>
      <w:tab/>
      <w:t xml:space="preserve">Revised </w:t>
    </w:r>
    <w:r w:rsidR="008907B2">
      <w:rPr>
        <w:rFonts w:ascii="Arial" w:hAnsi="Arial" w:cs="Arial"/>
        <w:sz w:val="18"/>
        <w:szCs w:val="16"/>
      </w:rPr>
      <w:t>12/27</w:t>
    </w:r>
    <w:r w:rsidR="006B7957">
      <w:rPr>
        <w:rFonts w:ascii="Arial" w:hAnsi="Arial" w:cs="Arial"/>
        <w:sz w:val="18"/>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52F06" w14:textId="77777777" w:rsidR="00D01705" w:rsidRDefault="00D01705">
      <w:r>
        <w:separator/>
      </w:r>
    </w:p>
  </w:footnote>
  <w:footnote w:type="continuationSeparator" w:id="0">
    <w:p w14:paraId="793127EE" w14:textId="77777777" w:rsidR="00D01705" w:rsidRDefault="00D0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B02"/>
    <w:multiLevelType w:val="hybridMultilevel"/>
    <w:tmpl w:val="8DB4D5F2"/>
    <w:lvl w:ilvl="0" w:tplc="DFA2F03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27E26B8"/>
    <w:multiLevelType w:val="hybridMultilevel"/>
    <w:tmpl w:val="F6048C58"/>
    <w:lvl w:ilvl="0" w:tplc="EDB6E8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A05054"/>
    <w:multiLevelType w:val="multilevel"/>
    <w:tmpl w:val="F6048C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3E02789"/>
    <w:multiLevelType w:val="hybridMultilevel"/>
    <w:tmpl w:val="BD1A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102A6"/>
    <w:multiLevelType w:val="hybridMultilevel"/>
    <w:tmpl w:val="3EFE1F12"/>
    <w:lvl w:ilvl="0" w:tplc="2A80FA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EA"/>
    <w:rsid w:val="00026CCE"/>
    <w:rsid w:val="000370F5"/>
    <w:rsid w:val="000377D3"/>
    <w:rsid w:val="0003783C"/>
    <w:rsid w:val="0004799E"/>
    <w:rsid w:val="000879AA"/>
    <w:rsid w:val="000A584D"/>
    <w:rsid w:val="000D643B"/>
    <w:rsid w:val="000E7174"/>
    <w:rsid w:val="000F0E26"/>
    <w:rsid w:val="00107F75"/>
    <w:rsid w:val="00176B70"/>
    <w:rsid w:val="00181848"/>
    <w:rsid w:val="001D3A88"/>
    <w:rsid w:val="001D6EEF"/>
    <w:rsid w:val="001E2212"/>
    <w:rsid w:val="001F0098"/>
    <w:rsid w:val="00205197"/>
    <w:rsid w:val="0023041D"/>
    <w:rsid w:val="00230E0B"/>
    <w:rsid w:val="002848BA"/>
    <w:rsid w:val="002C2F1E"/>
    <w:rsid w:val="002C39B0"/>
    <w:rsid w:val="002E0A8B"/>
    <w:rsid w:val="002F5375"/>
    <w:rsid w:val="00312C12"/>
    <w:rsid w:val="0032771B"/>
    <w:rsid w:val="00335287"/>
    <w:rsid w:val="00347253"/>
    <w:rsid w:val="003941E9"/>
    <w:rsid w:val="003A0A26"/>
    <w:rsid w:val="003A2F30"/>
    <w:rsid w:val="003A738C"/>
    <w:rsid w:val="003B06DC"/>
    <w:rsid w:val="003B194F"/>
    <w:rsid w:val="003C1F6D"/>
    <w:rsid w:val="003E6D72"/>
    <w:rsid w:val="003F12FA"/>
    <w:rsid w:val="004069DD"/>
    <w:rsid w:val="00416B82"/>
    <w:rsid w:val="00457931"/>
    <w:rsid w:val="00467D0D"/>
    <w:rsid w:val="00494EC0"/>
    <w:rsid w:val="004B304B"/>
    <w:rsid w:val="004D2C6E"/>
    <w:rsid w:val="004E3602"/>
    <w:rsid w:val="004E59BB"/>
    <w:rsid w:val="004E71B9"/>
    <w:rsid w:val="00524C3D"/>
    <w:rsid w:val="00543C82"/>
    <w:rsid w:val="005524B7"/>
    <w:rsid w:val="0056546B"/>
    <w:rsid w:val="005A5AAD"/>
    <w:rsid w:val="005C1C64"/>
    <w:rsid w:val="005D4374"/>
    <w:rsid w:val="00604BB6"/>
    <w:rsid w:val="0060632D"/>
    <w:rsid w:val="006768C3"/>
    <w:rsid w:val="0068508E"/>
    <w:rsid w:val="006A295F"/>
    <w:rsid w:val="006B7957"/>
    <w:rsid w:val="0070574A"/>
    <w:rsid w:val="007076EB"/>
    <w:rsid w:val="00753498"/>
    <w:rsid w:val="007563B9"/>
    <w:rsid w:val="007D63D6"/>
    <w:rsid w:val="007E11E8"/>
    <w:rsid w:val="00805D4F"/>
    <w:rsid w:val="00843CD7"/>
    <w:rsid w:val="008606FE"/>
    <w:rsid w:val="00877D9C"/>
    <w:rsid w:val="008817C4"/>
    <w:rsid w:val="008907B2"/>
    <w:rsid w:val="008C61AE"/>
    <w:rsid w:val="008C61DA"/>
    <w:rsid w:val="008D2A87"/>
    <w:rsid w:val="00906959"/>
    <w:rsid w:val="00930C0D"/>
    <w:rsid w:val="00974BE8"/>
    <w:rsid w:val="009C33A3"/>
    <w:rsid w:val="00A1105E"/>
    <w:rsid w:val="00A21F7F"/>
    <w:rsid w:val="00A5269E"/>
    <w:rsid w:val="00A736F6"/>
    <w:rsid w:val="00A9459E"/>
    <w:rsid w:val="00AB7D06"/>
    <w:rsid w:val="00B00EC7"/>
    <w:rsid w:val="00B13746"/>
    <w:rsid w:val="00B1709D"/>
    <w:rsid w:val="00B25BB4"/>
    <w:rsid w:val="00B35A38"/>
    <w:rsid w:val="00B41B66"/>
    <w:rsid w:val="00B558B5"/>
    <w:rsid w:val="00B70200"/>
    <w:rsid w:val="00B718DC"/>
    <w:rsid w:val="00B9406D"/>
    <w:rsid w:val="00BD1755"/>
    <w:rsid w:val="00BD56E4"/>
    <w:rsid w:val="00BE763D"/>
    <w:rsid w:val="00BF5178"/>
    <w:rsid w:val="00C105FD"/>
    <w:rsid w:val="00C34244"/>
    <w:rsid w:val="00C73DF8"/>
    <w:rsid w:val="00C82550"/>
    <w:rsid w:val="00D01705"/>
    <w:rsid w:val="00D6000A"/>
    <w:rsid w:val="00D748A6"/>
    <w:rsid w:val="00D81E1C"/>
    <w:rsid w:val="00D83322"/>
    <w:rsid w:val="00D83850"/>
    <w:rsid w:val="00D859F1"/>
    <w:rsid w:val="00D90E87"/>
    <w:rsid w:val="00D911DC"/>
    <w:rsid w:val="00DC34AD"/>
    <w:rsid w:val="00DE7EEA"/>
    <w:rsid w:val="00E304B3"/>
    <w:rsid w:val="00E83663"/>
    <w:rsid w:val="00EA486F"/>
    <w:rsid w:val="00EE3E44"/>
    <w:rsid w:val="00EF21B5"/>
    <w:rsid w:val="00F20AAE"/>
    <w:rsid w:val="00F43663"/>
    <w:rsid w:val="00F50DFF"/>
    <w:rsid w:val="00F612AD"/>
    <w:rsid w:val="00F950C2"/>
    <w:rsid w:val="00FB5FAF"/>
    <w:rsid w:val="00FE4B10"/>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18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4B"/>
    <w:pPr>
      <w:tabs>
        <w:tab w:val="center" w:pos="4320"/>
        <w:tab w:val="right" w:pos="8640"/>
      </w:tabs>
    </w:pPr>
  </w:style>
  <w:style w:type="paragraph" w:styleId="Footer">
    <w:name w:val="footer"/>
    <w:basedOn w:val="Normal"/>
    <w:rsid w:val="004B304B"/>
    <w:pPr>
      <w:tabs>
        <w:tab w:val="center" w:pos="4320"/>
        <w:tab w:val="right" w:pos="8640"/>
      </w:tabs>
    </w:pPr>
  </w:style>
  <w:style w:type="character" w:styleId="CommentReference">
    <w:name w:val="annotation reference"/>
    <w:basedOn w:val="DefaultParagraphFont"/>
    <w:semiHidden/>
    <w:rsid w:val="0056546B"/>
    <w:rPr>
      <w:sz w:val="16"/>
      <w:szCs w:val="16"/>
    </w:rPr>
  </w:style>
  <w:style w:type="paragraph" w:styleId="CommentText">
    <w:name w:val="annotation text"/>
    <w:basedOn w:val="Normal"/>
    <w:semiHidden/>
    <w:rsid w:val="0056546B"/>
    <w:rPr>
      <w:sz w:val="20"/>
      <w:szCs w:val="20"/>
    </w:rPr>
  </w:style>
  <w:style w:type="paragraph" w:styleId="CommentSubject">
    <w:name w:val="annotation subject"/>
    <w:basedOn w:val="CommentText"/>
    <w:next w:val="CommentText"/>
    <w:semiHidden/>
    <w:rsid w:val="0056546B"/>
    <w:rPr>
      <w:b/>
      <w:bCs/>
    </w:rPr>
  </w:style>
  <w:style w:type="paragraph" w:styleId="BalloonText">
    <w:name w:val="Balloon Text"/>
    <w:basedOn w:val="Normal"/>
    <w:semiHidden/>
    <w:rsid w:val="0056546B"/>
    <w:rPr>
      <w:rFonts w:ascii="Tahoma" w:hAnsi="Tahoma" w:cs="Tahoma"/>
      <w:sz w:val="16"/>
      <w:szCs w:val="16"/>
    </w:rPr>
  </w:style>
  <w:style w:type="table" w:styleId="TableGrid">
    <w:name w:val="Table Grid"/>
    <w:basedOn w:val="TableNormal"/>
    <w:rsid w:val="000A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0E87"/>
    <w:rPr>
      <w:color w:val="0000FF"/>
      <w:u w:val="single"/>
    </w:rPr>
  </w:style>
  <w:style w:type="character" w:styleId="PageNumber">
    <w:name w:val="page number"/>
    <w:basedOn w:val="DefaultParagraphFont"/>
    <w:rsid w:val="00B35A38"/>
  </w:style>
  <w:style w:type="paragraph" w:styleId="ListParagraph">
    <w:name w:val="List Paragraph"/>
    <w:basedOn w:val="Normal"/>
    <w:uiPriority w:val="34"/>
    <w:qFormat/>
    <w:rsid w:val="008C61AE"/>
    <w:pPr>
      <w:ind w:left="720"/>
      <w:contextualSpacing/>
    </w:pPr>
  </w:style>
  <w:style w:type="paragraph" w:styleId="Revision">
    <w:name w:val="Revision"/>
    <w:hidden/>
    <w:uiPriority w:val="99"/>
    <w:semiHidden/>
    <w:rsid w:val="00B00E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4B"/>
    <w:pPr>
      <w:tabs>
        <w:tab w:val="center" w:pos="4320"/>
        <w:tab w:val="right" w:pos="8640"/>
      </w:tabs>
    </w:pPr>
  </w:style>
  <w:style w:type="paragraph" w:styleId="Footer">
    <w:name w:val="footer"/>
    <w:basedOn w:val="Normal"/>
    <w:rsid w:val="004B304B"/>
    <w:pPr>
      <w:tabs>
        <w:tab w:val="center" w:pos="4320"/>
        <w:tab w:val="right" w:pos="8640"/>
      </w:tabs>
    </w:pPr>
  </w:style>
  <w:style w:type="character" w:styleId="CommentReference">
    <w:name w:val="annotation reference"/>
    <w:basedOn w:val="DefaultParagraphFont"/>
    <w:semiHidden/>
    <w:rsid w:val="0056546B"/>
    <w:rPr>
      <w:sz w:val="16"/>
      <w:szCs w:val="16"/>
    </w:rPr>
  </w:style>
  <w:style w:type="paragraph" w:styleId="CommentText">
    <w:name w:val="annotation text"/>
    <w:basedOn w:val="Normal"/>
    <w:semiHidden/>
    <w:rsid w:val="0056546B"/>
    <w:rPr>
      <w:sz w:val="20"/>
      <w:szCs w:val="20"/>
    </w:rPr>
  </w:style>
  <w:style w:type="paragraph" w:styleId="CommentSubject">
    <w:name w:val="annotation subject"/>
    <w:basedOn w:val="CommentText"/>
    <w:next w:val="CommentText"/>
    <w:semiHidden/>
    <w:rsid w:val="0056546B"/>
    <w:rPr>
      <w:b/>
      <w:bCs/>
    </w:rPr>
  </w:style>
  <w:style w:type="paragraph" w:styleId="BalloonText">
    <w:name w:val="Balloon Text"/>
    <w:basedOn w:val="Normal"/>
    <w:semiHidden/>
    <w:rsid w:val="0056546B"/>
    <w:rPr>
      <w:rFonts w:ascii="Tahoma" w:hAnsi="Tahoma" w:cs="Tahoma"/>
      <w:sz w:val="16"/>
      <w:szCs w:val="16"/>
    </w:rPr>
  </w:style>
  <w:style w:type="table" w:styleId="TableGrid">
    <w:name w:val="Table Grid"/>
    <w:basedOn w:val="TableNormal"/>
    <w:rsid w:val="000A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90E87"/>
    <w:rPr>
      <w:color w:val="0000FF"/>
      <w:u w:val="single"/>
    </w:rPr>
  </w:style>
  <w:style w:type="character" w:styleId="PageNumber">
    <w:name w:val="page number"/>
    <w:basedOn w:val="DefaultParagraphFont"/>
    <w:rsid w:val="00B35A38"/>
  </w:style>
  <w:style w:type="paragraph" w:styleId="ListParagraph">
    <w:name w:val="List Paragraph"/>
    <w:basedOn w:val="Normal"/>
    <w:uiPriority w:val="34"/>
    <w:qFormat/>
    <w:rsid w:val="008C61AE"/>
    <w:pPr>
      <w:ind w:left="720"/>
      <w:contextualSpacing/>
    </w:pPr>
  </w:style>
  <w:style w:type="paragraph" w:styleId="Revision">
    <w:name w:val="Revision"/>
    <w:hidden/>
    <w:uiPriority w:val="99"/>
    <w:semiHidden/>
    <w:rsid w:val="00B00E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57069F7AFDC45BF5F313C2FB474B7" ma:contentTypeVersion="5" ma:contentTypeDescription="Create a new document." ma:contentTypeScope="" ma:versionID="9787fdf1552b38932558df341f309ae5">
  <xsd:schema xmlns:xsd="http://www.w3.org/2001/XMLSchema" xmlns:xs="http://www.w3.org/2001/XMLSchema" xmlns:p="http://schemas.microsoft.com/office/2006/metadata/properties" xmlns:ns2="b7eb0a35-0c3c-43c9-a0e5-dace29b8d821" xmlns:ns3="5570a427-bd3f-4113-a3d6-82301bdbde5f" targetNamespace="http://schemas.microsoft.com/office/2006/metadata/properties" ma:root="true" ma:fieldsID="4a55b49c33cfbc9e906381994a26fa58" ns2:_="" ns3:_="">
    <xsd:import namespace="b7eb0a35-0c3c-43c9-a0e5-dace29b8d821"/>
    <xsd:import namespace="5570a427-bd3f-4113-a3d6-82301bdbde5f"/>
    <xsd:element name="properties">
      <xsd:complexType>
        <xsd:sequence>
          <xsd:element name="documentManagement">
            <xsd:complexType>
              <xsd:all>
                <xsd:element ref="ns2:Document_x0020_Owner"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0a35-0c3c-43c9-a0e5-dace29b8d821" elementFormDefault="qualified">
    <xsd:import namespace="http://schemas.microsoft.com/office/2006/documentManagement/types"/>
    <xsd:import namespace="http://schemas.microsoft.com/office/infopath/2007/PartnerControls"/>
    <xsd:element name="Document_x0020_Owner" ma:index="8" nillable="true" ma:displayName="Document Owner" ma:description="This field is to identify the 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70a427-bd3f-4113-a3d6-82301bdbde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b7eb0a35-0c3c-43c9-a0e5-dace29b8d821">
      <UserInfo>
        <DisplayName/>
        <AccountId xsi:nil="true"/>
        <AccountType/>
      </UserInfo>
    </Document_x0020_Owner>
    <_dlc_DocId xmlns="5570a427-bd3f-4113-a3d6-82301bdbde5f">PPTKHDX755SD-1797175917-1141</_dlc_DocId>
    <_dlc_DocIdUrl xmlns="5570a427-bd3f-4113-a3d6-82301bdbde5f">
      <Url>https://cityofaustin.sharepoint.com/sites/FSD/Purchasing/Procurement/_layouts/15/DocIdRedir.aspx?ID=PPTKHDX755SD-1797175917-1141</Url>
      <Description>PPTKHDX755SD-1797175917-1141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BE82-A14D-4507-B539-F7F86659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0a35-0c3c-43c9-a0e5-dace29b8d821"/>
    <ds:schemaRef ds:uri="5570a427-bd3f-4113-a3d6-82301bdbd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8AF78-0D43-4EF3-A858-81C05D8C9C8E}">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5570a427-bd3f-4113-a3d6-82301bdbde5f"/>
    <ds:schemaRef ds:uri="b7eb0a35-0c3c-43c9-a0e5-dace29b8d821"/>
  </ds:schemaRefs>
</ds:datastoreItem>
</file>

<file path=customXml/itemProps3.xml><?xml version="1.0" encoding="utf-8"?>
<ds:datastoreItem xmlns:ds="http://schemas.openxmlformats.org/officeDocument/2006/customXml" ds:itemID="{1794BC19-8BA6-4699-B07F-263F4DDFBD03}">
  <ds:schemaRefs>
    <ds:schemaRef ds:uri="http://schemas.microsoft.com/sharepoint/v3/contenttype/forms"/>
  </ds:schemaRefs>
</ds:datastoreItem>
</file>

<file path=customXml/itemProps4.xml><?xml version="1.0" encoding="utf-8"?>
<ds:datastoreItem xmlns:ds="http://schemas.openxmlformats.org/officeDocument/2006/customXml" ds:itemID="{6A538FAE-8AB7-405D-A0EA-7D09CCEBE686}">
  <ds:schemaRefs>
    <ds:schemaRef ds:uri="http://schemas.microsoft.com/sharepoint/events"/>
  </ds:schemaRefs>
</ds:datastoreItem>
</file>

<file path=customXml/itemProps5.xml><?xml version="1.0" encoding="utf-8"?>
<ds:datastoreItem xmlns:ds="http://schemas.openxmlformats.org/officeDocument/2006/customXml" ds:itemID="{68DBDDA6-8989-4A92-8D7B-E5C717EC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5332</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City of Austin, Texas</vt:lpstr>
    </vt:vector>
  </TitlesOfParts>
  <Company>COA</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Austin, Texas</dc:title>
  <dc:creator>walshm</dc:creator>
  <cp:lastModifiedBy>Gonzalez-Flores, Amelie</cp:lastModifiedBy>
  <cp:revision>2</cp:revision>
  <cp:lastPrinted>2015-10-22T15:37:00Z</cp:lastPrinted>
  <dcterms:created xsi:type="dcterms:W3CDTF">2018-05-11T19:14:00Z</dcterms:created>
  <dcterms:modified xsi:type="dcterms:W3CDTF">2018-05-11T19:14:00Z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0x01010007957069F7AFDC45BF5F313C2FB474B7</vt:lpwstr>
  </property>
  <property fmtid="{D5CDD505-2E9C-101B-9397-08002B2CF9AE}" pid="3" name="_dlc_DocIdItemGuid">
    <vt:lpwstr>18c4b1b3-8d39-4263-8e76-83afc165e191</vt:lpwstr>
  </property>
</Properties>
</file>